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E7F" w:rsidRDefault="003E3E7F" w:rsidP="00F82AC7">
      <w:pPr>
        <w:widowControl/>
        <w:suppressAutoHyphens w:val="0"/>
        <w:ind w:left="-567"/>
        <w:rPr>
          <w:rFonts w:ascii="Calibri" w:eastAsia="Calibri" w:hAnsi="Calibri" w:cs="Calibri"/>
          <w:color w:val="0C4996"/>
          <w:spacing w:val="2"/>
          <w:kern w:val="0"/>
          <w:sz w:val="20"/>
          <w:szCs w:val="20"/>
          <w:lang w:eastAsia="en-US" w:bidi="ar-SA"/>
        </w:rPr>
      </w:pPr>
    </w:p>
    <w:p w:rsidR="003E3E7F" w:rsidRDefault="003E3E7F" w:rsidP="00F82AC7">
      <w:pPr>
        <w:widowControl/>
        <w:suppressAutoHyphens w:val="0"/>
        <w:ind w:left="-567"/>
        <w:rPr>
          <w:rFonts w:ascii="Calibri" w:eastAsia="Calibri" w:hAnsi="Calibri" w:cs="Calibri"/>
          <w:color w:val="0C4996"/>
          <w:spacing w:val="2"/>
          <w:kern w:val="0"/>
          <w:sz w:val="20"/>
          <w:szCs w:val="20"/>
          <w:lang w:eastAsia="en-US" w:bidi="ar-SA"/>
        </w:rPr>
      </w:pPr>
    </w:p>
    <w:p w:rsidR="003E3E7F" w:rsidRDefault="002E1C70" w:rsidP="00F82AC7">
      <w:pPr>
        <w:widowControl/>
        <w:suppressAutoHyphens w:val="0"/>
        <w:ind w:left="-567"/>
        <w:rPr>
          <w:rFonts w:ascii="Calibri" w:eastAsia="Calibri" w:hAnsi="Calibri" w:cs="Calibri"/>
          <w:color w:val="0C4996"/>
          <w:spacing w:val="2"/>
          <w:kern w:val="0"/>
          <w:sz w:val="20"/>
          <w:szCs w:val="20"/>
          <w:lang w:eastAsia="en-US" w:bidi="ar-SA"/>
        </w:rPr>
      </w:pPr>
      <w:r>
        <w:rPr>
          <w:rFonts w:ascii="Calibri" w:eastAsia="Calibri" w:hAnsi="Calibri" w:cs="Calibri"/>
          <w:color w:val="0C4996"/>
          <w:spacing w:val="2"/>
          <w:kern w:val="0"/>
          <w:sz w:val="20"/>
          <w:szCs w:val="20"/>
          <w:lang w:eastAsia="en-US" w:bidi="ar-SA"/>
        </w:rPr>
        <w:t xml:space="preserve">Nr sprawy: </w:t>
      </w:r>
      <w:r w:rsidR="003D771F">
        <w:rPr>
          <w:rFonts w:ascii="Calibri" w:eastAsia="Verdana,Bold" w:hAnsi="Calibri"/>
          <w:b/>
          <w:bCs/>
          <w:color w:val="000000"/>
          <w:sz w:val="20"/>
          <w:szCs w:val="20"/>
        </w:rPr>
        <w:t>UM/ZP-5/2020</w:t>
      </w:r>
    </w:p>
    <w:p w:rsidR="003E3E7F" w:rsidRDefault="003E3E7F" w:rsidP="00F82AC7">
      <w:pPr>
        <w:widowControl/>
        <w:suppressAutoHyphens w:val="0"/>
        <w:ind w:left="-567"/>
        <w:rPr>
          <w:rFonts w:ascii="Calibri" w:eastAsia="Calibri" w:hAnsi="Calibri" w:cs="Calibri"/>
          <w:color w:val="0C4996"/>
          <w:spacing w:val="2"/>
          <w:kern w:val="0"/>
          <w:sz w:val="20"/>
          <w:szCs w:val="20"/>
          <w:lang w:eastAsia="en-US" w:bidi="ar-SA"/>
        </w:rPr>
      </w:pPr>
    </w:p>
    <w:p w:rsidR="003E3E7F" w:rsidRDefault="003E3E7F" w:rsidP="00F82AC7">
      <w:pPr>
        <w:widowControl/>
        <w:suppressAutoHyphens w:val="0"/>
        <w:ind w:left="-567"/>
        <w:rPr>
          <w:rFonts w:ascii="Calibri" w:eastAsia="Calibri" w:hAnsi="Calibri" w:cs="Calibri"/>
          <w:color w:val="0C4996"/>
          <w:spacing w:val="2"/>
          <w:kern w:val="0"/>
          <w:sz w:val="20"/>
          <w:szCs w:val="20"/>
          <w:lang w:eastAsia="en-US" w:bidi="ar-SA"/>
        </w:rPr>
      </w:pPr>
    </w:p>
    <w:p w:rsidR="00932858" w:rsidRPr="002E1C70" w:rsidRDefault="00932858" w:rsidP="00F82AC7">
      <w:pPr>
        <w:widowControl/>
        <w:suppressAutoHyphens w:val="0"/>
        <w:ind w:left="-567"/>
        <w:rPr>
          <w:rFonts w:ascii="Calibri" w:eastAsia="Calibri" w:hAnsi="Calibri" w:cs="Calibri"/>
          <w:color w:val="0C4996"/>
          <w:spacing w:val="2"/>
          <w:kern w:val="0"/>
          <w:sz w:val="20"/>
          <w:szCs w:val="20"/>
          <w:lang w:eastAsia="en-US" w:bidi="ar-SA"/>
        </w:rPr>
      </w:pPr>
      <w:r w:rsidRPr="002E1C70">
        <w:rPr>
          <w:rFonts w:ascii="Calibri" w:eastAsia="Calibri" w:hAnsi="Calibri" w:cs="Calibri"/>
          <w:color w:val="0C4996"/>
          <w:spacing w:val="2"/>
          <w:kern w:val="0"/>
          <w:sz w:val="20"/>
          <w:szCs w:val="20"/>
          <w:lang w:eastAsia="en-US" w:bidi="ar-SA"/>
        </w:rPr>
        <w:t xml:space="preserve">Załącznik nr </w:t>
      </w:r>
      <w:r w:rsidR="002E1C70" w:rsidRPr="002E1C70">
        <w:rPr>
          <w:rFonts w:ascii="Calibri" w:eastAsia="Calibri" w:hAnsi="Calibri" w:cs="Calibri"/>
          <w:color w:val="0C4996"/>
          <w:spacing w:val="2"/>
          <w:kern w:val="0"/>
          <w:sz w:val="20"/>
          <w:szCs w:val="20"/>
          <w:lang w:eastAsia="en-US" w:bidi="ar-SA"/>
        </w:rPr>
        <w:t>9</w:t>
      </w:r>
    </w:p>
    <w:p w:rsidR="00F82AC7" w:rsidRPr="00F82AC7" w:rsidRDefault="0032113A" w:rsidP="00F82AC7">
      <w:pPr>
        <w:widowControl/>
        <w:suppressAutoHyphens w:val="0"/>
        <w:ind w:left="-567"/>
        <w:rPr>
          <w:rFonts w:ascii="Calibri" w:eastAsia="Calibri" w:hAnsi="Calibri" w:cs="Calibri"/>
          <w:color w:val="0C4996"/>
          <w:spacing w:val="2"/>
          <w:kern w:val="0"/>
          <w:sz w:val="20"/>
          <w:szCs w:val="20"/>
          <w:lang w:eastAsia="en-US" w:bidi="ar-SA"/>
        </w:rPr>
      </w:pPr>
      <w:r w:rsidRPr="0032113A">
        <w:rPr>
          <w:rFonts w:ascii="Calibri" w:eastAsia="Calibri" w:hAnsi="Calibri" w:cs="Times New Roman"/>
          <w:noProof/>
          <w:kern w:val="0"/>
          <w:sz w:val="22"/>
          <w:szCs w:val="22"/>
          <w:lang w:eastAsia="pl-PL" w:bidi="ar-SA"/>
        </w:rPr>
        <w:pict>
          <v:line id="Line 3" o:spid="_x0000_s1026" style="position:absolute;left:0;text-align:left;flip:y;z-index:251659264;visibility:visible" from="-26.45pt,14.95pt" to="46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" strokecolor="#2f5597" strokeweight=".7pt"/>
        </w:pict>
      </w:r>
      <w:r w:rsidR="002E1C70" w:rsidRPr="002E1C70">
        <w:rPr>
          <w:rFonts w:ascii="Calibri" w:eastAsia="Calibri" w:hAnsi="Calibri" w:cs="Calibri"/>
          <w:color w:val="0C4996"/>
          <w:spacing w:val="2"/>
          <w:kern w:val="0"/>
          <w:sz w:val="20"/>
          <w:szCs w:val="20"/>
          <w:lang w:eastAsia="en-US" w:bidi="ar-SA"/>
        </w:rPr>
        <w:t>DANE</w:t>
      </w:r>
      <w:r w:rsidR="00F82AC7" w:rsidRPr="002E1C70">
        <w:rPr>
          <w:rFonts w:ascii="Calibri" w:eastAsia="Calibri" w:hAnsi="Calibri" w:cs="Calibri"/>
          <w:color w:val="0C4996"/>
          <w:spacing w:val="2"/>
          <w:kern w:val="0"/>
          <w:sz w:val="20"/>
          <w:szCs w:val="20"/>
          <w:lang w:eastAsia="en-US" w:bidi="ar-SA"/>
        </w:rPr>
        <w:t xml:space="preserve"> DO OCENY RYZYKA UBEZPIECZENIOWEGO</w:t>
      </w:r>
    </w:p>
    <w:p w:rsidR="00454223" w:rsidRPr="00454223" w:rsidRDefault="00454223" w:rsidP="00454223"/>
    <w:tbl>
      <w:tblPr>
        <w:tblW w:w="10359"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tblPr>
      <w:tblGrid>
        <w:gridCol w:w="3405"/>
        <w:gridCol w:w="6954"/>
      </w:tblGrid>
      <w:tr w:rsidR="00F82AC7" w:rsidRPr="00122D4D" w:rsidTr="00AA3DA7">
        <w:trPr>
          <w:jc w:val="center"/>
        </w:trPr>
        <w:tc>
          <w:tcPr>
            <w:tcW w:w="10359" w:type="dxa"/>
            <w:gridSpan w:val="2"/>
            <w:shd w:val="clear" w:color="auto" w:fill="004A93"/>
          </w:tcPr>
          <w:p w:rsidR="00F82AC7" w:rsidRPr="006C0F0B" w:rsidRDefault="00F82AC7" w:rsidP="00415962">
            <w:pPr>
              <w:rPr>
                <w:rFonts w:ascii="Arial" w:eastAsia="Times New Roman" w:hAnsi="Arial" w:cs="Arial"/>
                <w:b/>
                <w:color w:val="FFFFFF"/>
                <w:sz w:val="20"/>
                <w:szCs w:val="20"/>
                <w:lang w:eastAsia="pl-PL"/>
              </w:rPr>
            </w:pPr>
            <w:r w:rsidRPr="006C0F0B">
              <w:rPr>
                <w:rFonts w:ascii="Arial" w:eastAsia="Times New Roman" w:hAnsi="Arial" w:cs="Arial"/>
                <w:b/>
                <w:color w:val="FFFFFF"/>
                <w:sz w:val="20"/>
                <w:szCs w:val="20"/>
                <w:lang w:eastAsia="pl-PL"/>
              </w:rPr>
              <w:t xml:space="preserve">Informacje ogólne o Ubezpieczającym </w:t>
            </w:r>
          </w:p>
        </w:tc>
      </w:tr>
      <w:tr w:rsidR="00F82AC7" w:rsidRPr="00F86D90" w:rsidTr="00AA3DA7">
        <w:trPr>
          <w:trHeight w:val="192"/>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Ubezpieczający</w:t>
            </w:r>
          </w:p>
        </w:tc>
        <w:tc>
          <w:tcPr>
            <w:tcW w:w="6954" w:type="dxa"/>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Miejskie Przedsiębiorstwo Oczyszczania Sp. z o.o.</w:t>
            </w:r>
          </w:p>
        </w:tc>
      </w:tr>
      <w:tr w:rsidR="00F82AC7" w:rsidRPr="00F86D90" w:rsidTr="00AA3DA7">
        <w:trPr>
          <w:trHeight w:val="274"/>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Ubezpieczony</w:t>
            </w:r>
          </w:p>
        </w:tc>
        <w:tc>
          <w:tcPr>
            <w:tcW w:w="6954" w:type="dxa"/>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Miejskie Przedsiębiorstwo Oczyszczania Sp. z o.o.</w:t>
            </w:r>
          </w:p>
        </w:tc>
      </w:tr>
      <w:tr w:rsidR="00F82AC7" w:rsidRPr="00122D4D"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Siedziba spółki</w:t>
            </w:r>
          </w:p>
        </w:tc>
        <w:tc>
          <w:tcPr>
            <w:tcW w:w="6954" w:type="dxa"/>
            <w:vAlign w:val="center"/>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87-100 Toruń, ul. Grudziądzka 159</w:t>
            </w:r>
          </w:p>
        </w:tc>
      </w:tr>
      <w:tr w:rsidR="00F82AC7" w:rsidRPr="00122D4D"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Forma prawna</w:t>
            </w:r>
          </w:p>
        </w:tc>
        <w:tc>
          <w:tcPr>
            <w:tcW w:w="6954" w:type="dxa"/>
            <w:vAlign w:val="center"/>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Sp. z o.o.</w:t>
            </w:r>
          </w:p>
        </w:tc>
      </w:tr>
      <w:tr w:rsidR="00F82AC7" w:rsidRPr="00122D4D"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Regon</w:t>
            </w:r>
          </w:p>
        </w:tc>
        <w:tc>
          <w:tcPr>
            <w:tcW w:w="6954" w:type="dxa"/>
            <w:vAlign w:val="center"/>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870525973</w:t>
            </w:r>
          </w:p>
        </w:tc>
      </w:tr>
      <w:tr w:rsidR="00F82AC7" w:rsidRPr="00122D4D"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NIP</w:t>
            </w:r>
          </w:p>
        </w:tc>
        <w:tc>
          <w:tcPr>
            <w:tcW w:w="6954" w:type="dxa"/>
            <w:vAlign w:val="center"/>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879-016-92-80</w:t>
            </w:r>
          </w:p>
        </w:tc>
      </w:tr>
      <w:tr w:rsidR="00F82AC7" w:rsidRPr="00705C92"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WWW</w:t>
            </w:r>
          </w:p>
        </w:tc>
        <w:tc>
          <w:tcPr>
            <w:tcW w:w="6954" w:type="dxa"/>
            <w:vAlign w:val="center"/>
          </w:tcPr>
          <w:p w:rsidR="00F82AC7" w:rsidRPr="005A04ED" w:rsidRDefault="003E3E7F"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https://mpo.torun.pl/</w:t>
            </w:r>
          </w:p>
        </w:tc>
      </w:tr>
      <w:tr w:rsidR="00F82AC7" w:rsidRPr="00F86D90"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Zatrudnienie</w:t>
            </w:r>
          </w:p>
        </w:tc>
        <w:tc>
          <w:tcPr>
            <w:tcW w:w="6954" w:type="dxa"/>
            <w:vAlign w:val="center"/>
          </w:tcPr>
          <w:p w:rsidR="00F82AC7" w:rsidRPr="005A04ED" w:rsidRDefault="00F82AC7" w:rsidP="009D6775">
            <w:pPr>
              <w:rPr>
                <w:rFonts w:ascii="Arial" w:eastAsia="Times New Roman" w:hAnsi="Arial" w:cs="Arial"/>
                <w:sz w:val="18"/>
                <w:szCs w:val="18"/>
                <w:lang w:eastAsia="pl-PL"/>
              </w:rPr>
            </w:pPr>
            <w:r w:rsidRPr="005A04ED">
              <w:rPr>
                <w:rFonts w:ascii="Arial" w:eastAsia="Times New Roman" w:hAnsi="Arial" w:cs="Arial"/>
                <w:sz w:val="18"/>
                <w:szCs w:val="18"/>
                <w:lang w:eastAsia="pl-PL"/>
              </w:rPr>
              <w:t>Liczba zatrudnionych osób</w:t>
            </w:r>
            <w:r w:rsidR="003E3E7F" w:rsidRPr="005A04ED">
              <w:rPr>
                <w:rFonts w:ascii="Arial" w:eastAsia="Times New Roman" w:hAnsi="Arial" w:cs="Arial"/>
                <w:sz w:val="18"/>
                <w:szCs w:val="18"/>
                <w:lang w:eastAsia="pl-PL"/>
              </w:rPr>
              <w:t xml:space="preserve">: </w:t>
            </w:r>
            <w:r w:rsidRPr="005A04ED">
              <w:rPr>
                <w:rFonts w:ascii="Arial" w:eastAsia="Times New Roman" w:hAnsi="Arial" w:cs="Arial"/>
                <w:sz w:val="18"/>
                <w:szCs w:val="18"/>
                <w:lang w:eastAsia="pl-PL"/>
              </w:rPr>
              <w:t xml:space="preserve"> </w:t>
            </w:r>
            <w:r w:rsidR="007B06EB" w:rsidRPr="005A04ED">
              <w:rPr>
                <w:rFonts w:ascii="Arial" w:eastAsia="Times New Roman" w:hAnsi="Arial" w:cs="Arial"/>
                <w:sz w:val="18"/>
                <w:szCs w:val="18"/>
                <w:lang w:eastAsia="pl-PL"/>
              </w:rPr>
              <w:t>329</w:t>
            </w:r>
            <w:r w:rsidR="009D6775" w:rsidRPr="005A04ED">
              <w:rPr>
                <w:rFonts w:ascii="Arial" w:eastAsia="Times New Roman" w:hAnsi="Arial" w:cs="Arial"/>
                <w:sz w:val="18"/>
                <w:szCs w:val="18"/>
                <w:lang w:eastAsia="pl-PL"/>
              </w:rPr>
              <w:t xml:space="preserve"> osób</w:t>
            </w:r>
          </w:p>
        </w:tc>
      </w:tr>
      <w:tr w:rsidR="00F82AC7" w:rsidRPr="00122D4D" w:rsidTr="00AA3DA7">
        <w:trPr>
          <w:jc w:val="center"/>
        </w:trPr>
        <w:tc>
          <w:tcPr>
            <w:tcW w:w="3405" w:type="dxa"/>
          </w:tcPr>
          <w:p w:rsidR="00F82AC7" w:rsidRPr="00D37297" w:rsidRDefault="00F82AC7" w:rsidP="00415962">
            <w:pPr>
              <w:rPr>
                <w:rFonts w:ascii="Arial" w:eastAsia="Times New Roman" w:hAnsi="Arial" w:cs="Arial"/>
                <w:b/>
                <w:color w:val="595959"/>
                <w:sz w:val="18"/>
                <w:szCs w:val="18"/>
                <w:lang w:eastAsia="pl-PL"/>
              </w:rPr>
            </w:pPr>
            <w:r w:rsidRPr="00D37297">
              <w:rPr>
                <w:rFonts w:ascii="Arial" w:eastAsia="Times New Roman" w:hAnsi="Arial" w:cs="Arial"/>
                <w:b/>
                <w:color w:val="595959"/>
                <w:sz w:val="18"/>
                <w:szCs w:val="18"/>
                <w:lang w:eastAsia="pl-PL"/>
              </w:rPr>
              <w:t>Obrót</w:t>
            </w:r>
          </w:p>
        </w:tc>
        <w:tc>
          <w:tcPr>
            <w:tcW w:w="6954" w:type="dxa"/>
            <w:vAlign w:val="center"/>
          </w:tcPr>
          <w:p w:rsidR="00D60367" w:rsidRPr="002C0CC5" w:rsidRDefault="00F82AC7" w:rsidP="00D60367">
            <w:pPr>
              <w:jc w:val="both"/>
              <w:rPr>
                <w:rFonts w:ascii="Arial" w:eastAsia="Times New Roman" w:hAnsi="Arial" w:cs="Arial"/>
                <w:b/>
                <w:bCs/>
                <w:sz w:val="18"/>
                <w:szCs w:val="18"/>
                <w:lang w:eastAsia="pl-PL"/>
              </w:rPr>
            </w:pPr>
            <w:r w:rsidRPr="002C0CC5">
              <w:rPr>
                <w:rFonts w:ascii="Arial" w:eastAsia="Times New Roman" w:hAnsi="Arial" w:cs="Arial"/>
                <w:b/>
                <w:bCs/>
                <w:sz w:val="18"/>
                <w:szCs w:val="18"/>
                <w:lang w:eastAsia="pl-PL"/>
              </w:rPr>
              <w:t xml:space="preserve">Przychody </w:t>
            </w:r>
            <w:r w:rsidR="007B06EB" w:rsidRPr="002C0CC5">
              <w:rPr>
                <w:rFonts w:ascii="Arial" w:eastAsia="Times New Roman" w:hAnsi="Arial" w:cs="Arial"/>
                <w:b/>
                <w:bCs/>
                <w:sz w:val="18"/>
                <w:szCs w:val="18"/>
                <w:lang w:eastAsia="pl-PL"/>
              </w:rPr>
              <w:t xml:space="preserve">2018 </w:t>
            </w:r>
            <w:r w:rsidR="00D60367" w:rsidRPr="002C0CC5">
              <w:rPr>
                <w:rFonts w:ascii="Arial" w:eastAsia="Times New Roman" w:hAnsi="Arial" w:cs="Arial"/>
                <w:b/>
                <w:bCs/>
                <w:sz w:val="18"/>
                <w:szCs w:val="18"/>
                <w:lang w:eastAsia="pl-PL"/>
              </w:rPr>
              <w:t xml:space="preserve">r.: </w:t>
            </w:r>
            <w:r w:rsidR="002667E9" w:rsidRPr="002C0CC5">
              <w:rPr>
                <w:rFonts w:ascii="Arial" w:eastAsia="Times New Roman" w:hAnsi="Arial" w:cs="Arial"/>
                <w:b/>
                <w:bCs/>
                <w:sz w:val="18"/>
                <w:szCs w:val="18"/>
                <w:lang w:eastAsia="pl-PL"/>
              </w:rPr>
              <w:t xml:space="preserve">49 781 860,52 </w:t>
            </w:r>
            <w:r w:rsidR="00D35CDA" w:rsidRPr="002C0CC5">
              <w:rPr>
                <w:rFonts w:ascii="Arial" w:eastAsia="Times New Roman" w:hAnsi="Arial" w:cs="Arial"/>
                <w:b/>
                <w:bCs/>
                <w:sz w:val="18"/>
                <w:szCs w:val="18"/>
                <w:lang w:eastAsia="pl-PL"/>
              </w:rPr>
              <w:t>PLN,</w:t>
            </w:r>
            <w:r w:rsidR="002667E9" w:rsidRPr="002C0CC5">
              <w:rPr>
                <w:rFonts w:ascii="Arial" w:eastAsia="Times New Roman" w:hAnsi="Arial" w:cs="Arial"/>
                <w:b/>
                <w:bCs/>
                <w:sz w:val="18"/>
                <w:szCs w:val="18"/>
                <w:lang w:eastAsia="pl-PL"/>
              </w:rPr>
              <w:t xml:space="preserve"> z czego</w:t>
            </w:r>
            <w:r w:rsidR="00D35CDA" w:rsidRPr="002C0CC5">
              <w:rPr>
                <w:rFonts w:ascii="Arial" w:eastAsia="Times New Roman" w:hAnsi="Arial" w:cs="Arial"/>
                <w:b/>
                <w:bCs/>
                <w:sz w:val="18"/>
                <w:szCs w:val="18"/>
                <w:lang w:eastAsia="pl-PL"/>
              </w:rPr>
              <w:t>:</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Oczyszczanie letnie 1 739 479,29 PLN;</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Akcja Zimowa 2 113 784,21 PLN;</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Odbiór odpadów 17 175 492,59 PLN;</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Zagospodarowanie odpadów 26 638 071,20 PLN;</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Energetyczne pozyskiwanie biogazu 798 069,12 PLN;</w:t>
            </w:r>
          </w:p>
          <w:p w:rsidR="00D35CDA"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Pozostałe usługi 1 285 471,25 PLN;</w:t>
            </w:r>
          </w:p>
          <w:p w:rsidR="002667E9" w:rsidRPr="002C0CC5" w:rsidRDefault="00D35CDA" w:rsidP="00D35CDA">
            <w:pPr>
              <w:pStyle w:val="Akapitzlist"/>
              <w:numPr>
                <w:ilvl w:val="0"/>
                <w:numId w:val="24"/>
              </w:numPr>
              <w:ind w:left="166" w:hanging="142"/>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Sprzedaż  materiałów 31 492,86 PLN;</w:t>
            </w:r>
          </w:p>
          <w:p w:rsidR="002667E9" w:rsidRPr="002C0CC5" w:rsidRDefault="002667E9" w:rsidP="00D60367">
            <w:pPr>
              <w:jc w:val="both"/>
              <w:rPr>
                <w:rFonts w:ascii="Arial" w:eastAsia="Times New Roman" w:hAnsi="Arial" w:cs="Arial"/>
                <w:sz w:val="18"/>
                <w:szCs w:val="18"/>
                <w:highlight w:val="yellow"/>
                <w:lang w:eastAsia="pl-PL"/>
              </w:rPr>
            </w:pPr>
          </w:p>
          <w:p w:rsidR="00D60367" w:rsidRPr="002C0CC5" w:rsidRDefault="00D60367" w:rsidP="00D60367">
            <w:pPr>
              <w:jc w:val="both"/>
              <w:rPr>
                <w:rFonts w:ascii="Arial" w:eastAsia="Times New Roman" w:hAnsi="Arial" w:cs="Arial"/>
                <w:b/>
                <w:bCs/>
                <w:sz w:val="18"/>
                <w:szCs w:val="18"/>
                <w:lang w:eastAsia="pl-PL"/>
              </w:rPr>
            </w:pPr>
            <w:r w:rsidRPr="002C0CC5">
              <w:rPr>
                <w:rFonts w:ascii="Arial" w:eastAsia="Times New Roman" w:hAnsi="Arial" w:cs="Arial"/>
                <w:b/>
                <w:bCs/>
                <w:sz w:val="18"/>
                <w:szCs w:val="18"/>
                <w:lang w:eastAsia="pl-PL"/>
              </w:rPr>
              <w:t>Plan na 201</w:t>
            </w:r>
            <w:r w:rsidR="007B06EB" w:rsidRPr="002C0CC5">
              <w:rPr>
                <w:rFonts w:ascii="Arial" w:eastAsia="Times New Roman" w:hAnsi="Arial" w:cs="Arial"/>
                <w:b/>
                <w:bCs/>
                <w:sz w:val="18"/>
                <w:szCs w:val="18"/>
                <w:lang w:eastAsia="pl-PL"/>
              </w:rPr>
              <w:t>9</w:t>
            </w:r>
            <w:r w:rsidRPr="002C0CC5">
              <w:rPr>
                <w:rFonts w:ascii="Arial" w:eastAsia="Times New Roman" w:hAnsi="Arial" w:cs="Arial"/>
                <w:b/>
                <w:bCs/>
                <w:sz w:val="18"/>
                <w:szCs w:val="18"/>
                <w:lang w:eastAsia="pl-PL"/>
              </w:rPr>
              <w:t xml:space="preserve"> r.: </w:t>
            </w:r>
            <w:r w:rsidR="007B06EB" w:rsidRPr="002C0CC5">
              <w:rPr>
                <w:rFonts w:ascii="Arial" w:eastAsia="Times New Roman" w:hAnsi="Arial" w:cs="Arial"/>
                <w:b/>
                <w:bCs/>
                <w:sz w:val="18"/>
                <w:szCs w:val="18"/>
                <w:lang w:eastAsia="pl-PL"/>
              </w:rPr>
              <w:t>56.170.000,00 PLN</w:t>
            </w:r>
            <w:r w:rsidR="002667E9" w:rsidRPr="002C0CC5">
              <w:rPr>
                <w:rFonts w:ascii="Arial" w:eastAsia="Times New Roman" w:hAnsi="Arial" w:cs="Arial"/>
                <w:b/>
                <w:bCs/>
                <w:sz w:val="18"/>
                <w:szCs w:val="18"/>
                <w:lang w:eastAsia="pl-PL"/>
              </w:rPr>
              <w:t xml:space="preserve"> (przychód)</w:t>
            </w:r>
          </w:p>
          <w:p w:rsidR="00B960E5" w:rsidRPr="002C0CC5" w:rsidRDefault="00D60367" w:rsidP="002667E9">
            <w:pPr>
              <w:jc w:val="both"/>
              <w:rPr>
                <w:rFonts w:ascii="Arial" w:eastAsia="Times New Roman" w:hAnsi="Arial" w:cs="Arial"/>
                <w:sz w:val="18"/>
                <w:szCs w:val="18"/>
                <w:lang w:eastAsia="pl-PL"/>
              </w:rPr>
            </w:pPr>
            <w:r w:rsidRPr="002C0CC5">
              <w:rPr>
                <w:rFonts w:ascii="Arial" w:eastAsia="Times New Roman" w:hAnsi="Arial" w:cs="Arial"/>
                <w:b/>
                <w:bCs/>
                <w:sz w:val="18"/>
                <w:szCs w:val="18"/>
                <w:lang w:eastAsia="pl-PL"/>
              </w:rPr>
              <w:t>Plan na 20</w:t>
            </w:r>
            <w:r w:rsidR="007B06EB" w:rsidRPr="002C0CC5">
              <w:rPr>
                <w:rFonts w:ascii="Arial" w:eastAsia="Times New Roman" w:hAnsi="Arial" w:cs="Arial"/>
                <w:b/>
                <w:bCs/>
                <w:sz w:val="18"/>
                <w:szCs w:val="18"/>
                <w:lang w:eastAsia="pl-PL"/>
              </w:rPr>
              <w:t xml:space="preserve">20 </w:t>
            </w:r>
            <w:r w:rsidRPr="002C0CC5">
              <w:rPr>
                <w:rFonts w:ascii="Arial" w:eastAsia="Times New Roman" w:hAnsi="Arial" w:cs="Arial"/>
                <w:b/>
                <w:bCs/>
                <w:sz w:val="18"/>
                <w:szCs w:val="18"/>
                <w:lang w:eastAsia="pl-PL"/>
              </w:rPr>
              <w:t xml:space="preserve">r.: </w:t>
            </w:r>
            <w:r w:rsidR="007B06EB" w:rsidRPr="002C0CC5">
              <w:rPr>
                <w:rFonts w:ascii="Arial" w:eastAsia="Times New Roman" w:hAnsi="Arial" w:cs="Arial"/>
                <w:b/>
                <w:bCs/>
                <w:sz w:val="18"/>
                <w:szCs w:val="18"/>
                <w:lang w:eastAsia="pl-PL"/>
              </w:rPr>
              <w:t>60.670.000,00 PLN</w:t>
            </w:r>
            <w:r w:rsidR="002667E9" w:rsidRPr="002C0CC5">
              <w:rPr>
                <w:rFonts w:ascii="Arial" w:eastAsia="Times New Roman" w:hAnsi="Arial" w:cs="Arial"/>
                <w:b/>
                <w:bCs/>
                <w:sz w:val="18"/>
                <w:szCs w:val="18"/>
                <w:lang w:eastAsia="pl-PL"/>
              </w:rPr>
              <w:t xml:space="preserve"> (przychód)</w:t>
            </w:r>
          </w:p>
        </w:tc>
      </w:tr>
      <w:tr w:rsidR="00F82AC7" w:rsidRPr="00122D4D"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Pozwolenia zintegrowane</w:t>
            </w:r>
          </w:p>
        </w:tc>
        <w:tc>
          <w:tcPr>
            <w:tcW w:w="6954" w:type="dxa"/>
            <w:vAlign w:val="center"/>
          </w:tcPr>
          <w:p w:rsidR="00F82AC7" w:rsidRPr="005A04ED" w:rsidRDefault="00F82AC7" w:rsidP="00415962">
            <w:pPr>
              <w:rPr>
                <w:rFonts w:ascii="Arial" w:eastAsia="Times New Roman" w:hAnsi="Arial" w:cs="Arial"/>
                <w:sz w:val="18"/>
                <w:szCs w:val="18"/>
                <w:lang w:eastAsia="pl-PL"/>
              </w:rPr>
            </w:pPr>
            <w:r w:rsidRPr="005A04ED">
              <w:rPr>
                <w:rFonts w:ascii="Arial" w:eastAsia="Times New Roman" w:hAnsi="Arial" w:cs="Arial"/>
                <w:sz w:val="18"/>
                <w:szCs w:val="18"/>
                <w:lang w:eastAsia="pl-PL"/>
              </w:rPr>
              <w:t>TAK</w:t>
            </w:r>
          </w:p>
        </w:tc>
      </w:tr>
      <w:tr w:rsidR="00F82AC7" w:rsidRPr="00F86D90" w:rsidTr="00AA3DA7">
        <w:trPr>
          <w:jc w:val="center"/>
        </w:trPr>
        <w:tc>
          <w:tcPr>
            <w:tcW w:w="3405" w:type="dxa"/>
          </w:tcPr>
          <w:p w:rsidR="00F82AC7" w:rsidRPr="005A04ED" w:rsidRDefault="00F82AC7" w:rsidP="00415962">
            <w:pPr>
              <w:rPr>
                <w:rFonts w:ascii="Arial" w:eastAsia="Times New Roman" w:hAnsi="Arial" w:cs="Arial"/>
                <w:b/>
                <w:sz w:val="18"/>
                <w:szCs w:val="18"/>
                <w:lang w:eastAsia="pl-PL"/>
              </w:rPr>
            </w:pPr>
            <w:bookmarkStart w:id="0" w:name="_Hlk513033991"/>
            <w:r w:rsidRPr="005A04ED">
              <w:rPr>
                <w:rFonts w:ascii="Arial" w:eastAsia="Times New Roman" w:hAnsi="Arial" w:cs="Arial"/>
                <w:b/>
                <w:sz w:val="18"/>
                <w:szCs w:val="18"/>
                <w:lang w:eastAsia="pl-PL"/>
              </w:rPr>
              <w:t xml:space="preserve">Rodzaj działalności </w:t>
            </w:r>
          </w:p>
          <w:p w:rsidR="00F82AC7" w:rsidRPr="005A04ED" w:rsidRDefault="00BD378B" w:rsidP="00415962">
            <w:pPr>
              <w:rPr>
                <w:rFonts w:ascii="Arial" w:eastAsia="Times New Roman" w:hAnsi="Arial" w:cs="Arial"/>
                <w:b/>
                <w:sz w:val="18"/>
                <w:szCs w:val="18"/>
                <w:lang w:eastAsia="pl-PL"/>
              </w:rPr>
            </w:pPr>
            <w:r w:rsidRPr="005A04ED">
              <w:rPr>
                <w:rFonts w:ascii="Arial" w:eastAsia="Times New Roman" w:hAnsi="Arial" w:cs="Arial"/>
                <w:b/>
                <w:sz w:val="18"/>
                <w:szCs w:val="18"/>
                <w:lang w:eastAsia="pl-PL"/>
              </w:rPr>
              <w:t xml:space="preserve">wg </w:t>
            </w:r>
            <w:r w:rsidR="00F82AC7" w:rsidRPr="005A04ED">
              <w:rPr>
                <w:rFonts w:ascii="Arial" w:eastAsia="Times New Roman" w:hAnsi="Arial" w:cs="Arial"/>
                <w:b/>
                <w:sz w:val="18"/>
                <w:szCs w:val="18"/>
                <w:lang w:eastAsia="pl-PL"/>
              </w:rPr>
              <w:t>numer</w:t>
            </w:r>
            <w:r w:rsidRPr="005A04ED">
              <w:rPr>
                <w:rFonts w:ascii="Arial" w:eastAsia="Times New Roman" w:hAnsi="Arial" w:cs="Arial"/>
                <w:b/>
                <w:sz w:val="18"/>
                <w:szCs w:val="18"/>
                <w:lang w:eastAsia="pl-PL"/>
              </w:rPr>
              <w:t>ów</w:t>
            </w:r>
            <w:r w:rsidR="00F82AC7" w:rsidRPr="005A04ED">
              <w:rPr>
                <w:rFonts w:ascii="Arial" w:eastAsia="Times New Roman" w:hAnsi="Arial" w:cs="Arial"/>
                <w:b/>
                <w:sz w:val="18"/>
                <w:szCs w:val="18"/>
                <w:lang w:eastAsia="pl-PL"/>
              </w:rPr>
              <w:t xml:space="preserve"> EKD/PKD</w:t>
            </w:r>
          </w:p>
        </w:tc>
        <w:tc>
          <w:tcPr>
            <w:tcW w:w="6954" w:type="dxa"/>
            <w:vAlign w:val="center"/>
          </w:tcPr>
          <w:p w:rsidR="003E3E7F" w:rsidRPr="005A04ED" w:rsidRDefault="003E3E7F" w:rsidP="004B23B4">
            <w:pPr>
              <w:spacing w:after="60" w:line="259" w:lineRule="auto"/>
              <w:rPr>
                <w:rFonts w:ascii="Arial" w:eastAsia="Times New Roman" w:hAnsi="Arial" w:cs="Arial"/>
                <w:sz w:val="18"/>
                <w:szCs w:val="18"/>
                <w:u w:val="single"/>
                <w:lang w:eastAsia="pl-PL"/>
              </w:rPr>
            </w:pPr>
            <w:r w:rsidRPr="005A04ED">
              <w:rPr>
                <w:rFonts w:ascii="Arial" w:eastAsia="Times New Roman" w:hAnsi="Arial" w:cs="Arial"/>
                <w:sz w:val="18"/>
                <w:szCs w:val="18"/>
                <w:u w:val="single"/>
                <w:lang w:eastAsia="pl-PL"/>
              </w:rPr>
              <w:t xml:space="preserve">Przedmiot przeważającej działalności przedsiębiorcy: </w:t>
            </w:r>
          </w:p>
          <w:p w:rsidR="00F82AC7" w:rsidRPr="005A04ED" w:rsidRDefault="003E3E7F" w:rsidP="004B23B4">
            <w:pPr>
              <w:spacing w:after="60" w:line="259" w:lineRule="auto"/>
              <w:rPr>
                <w:rFonts w:ascii="Arial" w:eastAsia="Times New Roman" w:hAnsi="Arial" w:cs="Arial"/>
                <w:sz w:val="18"/>
                <w:szCs w:val="18"/>
                <w:lang w:eastAsia="pl-PL"/>
              </w:rPr>
            </w:pPr>
            <w:r w:rsidRPr="005A04ED">
              <w:rPr>
                <w:rFonts w:ascii="Arial" w:eastAsia="Times New Roman" w:hAnsi="Arial" w:cs="Arial"/>
                <w:sz w:val="18"/>
                <w:szCs w:val="18"/>
                <w:lang w:eastAsia="pl-PL"/>
              </w:rPr>
              <w:t>38, 11, Z, ZBIERANIE ODPADÓW INNYCH NIŻ NIEBEZPIECZNE</w:t>
            </w:r>
          </w:p>
          <w:p w:rsidR="003E3E7F" w:rsidRPr="005A04ED" w:rsidRDefault="003E3E7F" w:rsidP="004B23B4">
            <w:pPr>
              <w:spacing w:after="120" w:line="259" w:lineRule="auto"/>
              <w:rPr>
                <w:rFonts w:ascii="Arial" w:eastAsia="Times New Roman" w:hAnsi="Arial" w:cs="Arial"/>
                <w:sz w:val="18"/>
                <w:szCs w:val="18"/>
                <w:u w:val="single"/>
                <w:lang w:eastAsia="pl-PL"/>
              </w:rPr>
            </w:pPr>
            <w:r w:rsidRPr="005A04ED">
              <w:rPr>
                <w:rFonts w:ascii="Arial" w:eastAsia="Times New Roman" w:hAnsi="Arial" w:cs="Arial"/>
                <w:sz w:val="18"/>
                <w:szCs w:val="18"/>
                <w:u w:val="single"/>
                <w:lang w:eastAsia="pl-PL"/>
              </w:rPr>
              <w:t>Przedmiot pozostałej działalności przedsiębiorcy:</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38, 12, Z, ZBIERANIE ODPADÓW NIEBEZPIECZNYCH</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38, 21, Z, OBRÓBKA I USUWANIE ODPADÓW INNYCH NIŻ NIEBEZPIECZNE</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38, 22, Z, PRZETWARZANIE I UNIESZKODLIWIANIE ODPADÓW NIEBEZPIECZNYCH</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38, 31, Z, DEMONTAŻ WYROBÓW ZUŻYTYCH</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38, 32, Z, ODZYSK SUROWCÓW Z MATERIAŁÓW SEGREGOWANYCH</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39, 00, Z, DZIAŁALNOŚĆ ZWIĄZANA Z REKULTYWACJĄ I POZOSTAŁA DZIAŁALNOŚĆ USŁUGOWA ZWIĄZANA Z GOSPODARKĄ ODPADAMI</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46, 77, Z, SPRZEDAŻ HURTOWA ODPADÓW I ZŁOMU</w:t>
            </w:r>
          </w:p>
          <w:p w:rsidR="003E3E7F" w:rsidRPr="005A04ED" w:rsidRDefault="003E3E7F" w:rsidP="004B23B4">
            <w:pPr>
              <w:spacing w:after="60"/>
              <w:rPr>
                <w:rFonts w:ascii="Arial" w:eastAsia="Times New Roman" w:hAnsi="Arial" w:cs="Arial"/>
                <w:sz w:val="18"/>
                <w:szCs w:val="18"/>
                <w:lang w:eastAsia="pl-PL"/>
              </w:rPr>
            </w:pPr>
            <w:r w:rsidRPr="005A04ED">
              <w:rPr>
                <w:rFonts w:ascii="Arial" w:eastAsia="Times New Roman" w:hAnsi="Arial" w:cs="Arial"/>
                <w:sz w:val="18"/>
                <w:szCs w:val="18"/>
                <w:lang w:eastAsia="pl-PL"/>
              </w:rPr>
              <w:t>81, 29, Z, POZOSTAŁE SPRZĄTANIE</w:t>
            </w:r>
          </w:p>
          <w:p w:rsidR="003E3E7F" w:rsidRPr="005A04ED" w:rsidRDefault="003E3E7F" w:rsidP="004B23B4">
            <w:pPr>
              <w:spacing w:after="60"/>
              <w:rPr>
                <w:rFonts w:ascii="Arial" w:eastAsia="Times New Roman" w:hAnsi="Arial" w:cs="Arial"/>
                <w:sz w:val="18"/>
                <w:szCs w:val="18"/>
                <w:u w:val="single"/>
                <w:lang w:eastAsia="pl-PL"/>
              </w:rPr>
            </w:pPr>
            <w:r w:rsidRPr="005A04ED">
              <w:rPr>
                <w:rFonts w:ascii="Arial" w:eastAsia="Times New Roman" w:hAnsi="Arial" w:cs="Arial"/>
                <w:sz w:val="18"/>
                <w:szCs w:val="18"/>
                <w:lang w:eastAsia="pl-PL"/>
              </w:rPr>
              <w:t>20, 15, Z, PRODUKCJA NAWOZÓW I ZWIĄZKÓW AZOTOWYCH</w:t>
            </w:r>
          </w:p>
        </w:tc>
      </w:tr>
      <w:bookmarkEnd w:id="0"/>
      <w:tr w:rsidR="00F82AC7" w:rsidRPr="00705C92" w:rsidTr="00AA3DA7">
        <w:trPr>
          <w:trHeight w:val="360"/>
          <w:jc w:val="center"/>
        </w:trPr>
        <w:tc>
          <w:tcPr>
            <w:tcW w:w="3405" w:type="dxa"/>
          </w:tcPr>
          <w:p w:rsidR="00F82AC7" w:rsidRPr="005A04ED" w:rsidRDefault="00F82AC7" w:rsidP="004B23B4">
            <w:pPr>
              <w:pStyle w:val="Default"/>
              <w:rPr>
                <w:rFonts w:ascii="Arial" w:hAnsi="Arial" w:cs="Arial"/>
                <w:color w:val="auto"/>
                <w:sz w:val="18"/>
                <w:szCs w:val="18"/>
              </w:rPr>
            </w:pPr>
            <w:r w:rsidRPr="005A04ED">
              <w:rPr>
                <w:rFonts w:ascii="Arial" w:eastAsia="Times New Roman" w:hAnsi="Arial" w:cs="Arial"/>
                <w:b/>
                <w:color w:val="auto"/>
                <w:sz w:val="18"/>
                <w:szCs w:val="18"/>
                <w:lang w:eastAsia="pl-PL"/>
              </w:rPr>
              <w:lastRenderedPageBreak/>
              <w:t>Rodzaj wytwarzanych produktów/wyrobów</w:t>
            </w:r>
            <w:r w:rsidRPr="005A04ED">
              <w:rPr>
                <w:rFonts w:ascii="Arial" w:hAnsi="Arial" w:cs="Arial"/>
                <w:b/>
                <w:bCs/>
                <w:color w:val="auto"/>
                <w:sz w:val="18"/>
                <w:szCs w:val="18"/>
              </w:rPr>
              <w:t xml:space="preserve">: </w:t>
            </w:r>
          </w:p>
        </w:tc>
        <w:tc>
          <w:tcPr>
            <w:tcW w:w="6954" w:type="dxa"/>
            <w:vAlign w:val="center"/>
          </w:tcPr>
          <w:p w:rsidR="00AA3DA7" w:rsidRPr="005A04ED" w:rsidRDefault="00E45191" w:rsidP="004B23B4">
            <w:pPr>
              <w:rPr>
                <w:rFonts w:ascii="Arial" w:eastAsia="Times New Roman" w:hAnsi="Arial" w:cs="Arial"/>
                <w:sz w:val="18"/>
                <w:szCs w:val="18"/>
                <w:lang w:eastAsia="pl-PL"/>
              </w:rPr>
            </w:pPr>
            <w:proofErr w:type="spellStart"/>
            <w:r w:rsidRPr="005A04ED">
              <w:rPr>
                <w:rFonts w:ascii="Arial" w:eastAsia="Times New Roman" w:hAnsi="Arial" w:cs="Arial"/>
                <w:sz w:val="18"/>
                <w:szCs w:val="18"/>
                <w:lang w:eastAsia="pl-PL"/>
              </w:rPr>
              <w:t>Torhum</w:t>
            </w:r>
            <w:proofErr w:type="spellEnd"/>
            <w:r w:rsidRPr="005A04ED">
              <w:rPr>
                <w:rFonts w:ascii="Arial" w:eastAsia="Times New Roman" w:hAnsi="Arial" w:cs="Arial"/>
                <w:sz w:val="18"/>
                <w:szCs w:val="18"/>
                <w:lang w:eastAsia="pl-PL"/>
              </w:rPr>
              <w:t xml:space="preserve"> - </w:t>
            </w:r>
            <w:r w:rsidR="004B23B4" w:rsidRPr="005A04ED">
              <w:rPr>
                <w:rFonts w:ascii="Arial" w:eastAsia="Times New Roman" w:hAnsi="Arial" w:cs="Arial"/>
                <w:sz w:val="18"/>
                <w:szCs w:val="18"/>
                <w:lang w:eastAsia="pl-PL"/>
              </w:rPr>
              <w:t>ś</w:t>
            </w:r>
            <w:r w:rsidR="00F03643" w:rsidRPr="005A04ED">
              <w:rPr>
                <w:rFonts w:ascii="Arial" w:eastAsia="Times New Roman" w:hAnsi="Arial" w:cs="Arial"/>
                <w:sz w:val="18"/>
                <w:szCs w:val="18"/>
                <w:lang w:eastAsia="pl-PL"/>
              </w:rPr>
              <w:t>rodek poprawiający właściwości gleby</w:t>
            </w:r>
            <w:r w:rsidR="00AA3DA7" w:rsidRPr="005A04ED">
              <w:rPr>
                <w:rFonts w:ascii="Arial" w:eastAsia="Times New Roman" w:hAnsi="Arial" w:cs="Arial"/>
                <w:sz w:val="18"/>
                <w:szCs w:val="18"/>
                <w:lang w:eastAsia="pl-PL"/>
              </w:rPr>
              <w:t xml:space="preserve">, </w:t>
            </w:r>
            <w:r w:rsidR="00D2665A" w:rsidRPr="005A04ED">
              <w:rPr>
                <w:rFonts w:ascii="Arial" w:eastAsia="Times New Roman" w:hAnsi="Arial" w:cs="Arial"/>
                <w:sz w:val="18"/>
                <w:szCs w:val="18"/>
                <w:lang w:eastAsia="pl-PL"/>
              </w:rPr>
              <w:t>energia elektryczna</w:t>
            </w:r>
            <w:r w:rsidR="00AA3DA7" w:rsidRPr="005A04ED">
              <w:rPr>
                <w:rFonts w:ascii="Arial" w:eastAsia="Times New Roman" w:hAnsi="Arial" w:cs="Arial"/>
                <w:sz w:val="18"/>
                <w:szCs w:val="18"/>
                <w:lang w:eastAsia="pl-PL"/>
              </w:rPr>
              <w:t xml:space="preserve">, </w:t>
            </w:r>
            <w:r w:rsidR="00D2665A" w:rsidRPr="005A04ED">
              <w:rPr>
                <w:rFonts w:ascii="Arial" w:eastAsia="Times New Roman" w:hAnsi="Arial" w:cs="Arial"/>
                <w:sz w:val="18"/>
                <w:szCs w:val="18"/>
                <w:lang w:eastAsia="pl-PL"/>
              </w:rPr>
              <w:t>energia cieplna</w:t>
            </w:r>
            <w:r w:rsidR="00AA3DA7" w:rsidRPr="005A04ED">
              <w:rPr>
                <w:rFonts w:ascii="Arial" w:eastAsia="Times New Roman" w:hAnsi="Arial" w:cs="Arial"/>
                <w:sz w:val="18"/>
                <w:szCs w:val="18"/>
                <w:lang w:eastAsia="pl-PL"/>
              </w:rPr>
              <w:t xml:space="preserve">, </w:t>
            </w:r>
            <w:r w:rsidR="00D2665A" w:rsidRPr="005A04ED">
              <w:rPr>
                <w:rFonts w:ascii="Arial" w:eastAsia="Times New Roman" w:hAnsi="Arial" w:cs="Arial"/>
                <w:sz w:val="18"/>
                <w:szCs w:val="18"/>
                <w:lang w:eastAsia="pl-PL"/>
              </w:rPr>
              <w:t>surowce wtórne</w:t>
            </w:r>
            <w:r w:rsidR="00BE1DB2" w:rsidRPr="005A04ED">
              <w:rPr>
                <w:rFonts w:ascii="Arial" w:eastAsia="Times New Roman" w:hAnsi="Arial" w:cs="Arial"/>
                <w:sz w:val="18"/>
                <w:szCs w:val="18"/>
                <w:lang w:eastAsia="pl-PL"/>
              </w:rPr>
              <w:t xml:space="preserve"> (tworzywa sztuczne, makulatura, szkło, metale, drewno)</w:t>
            </w:r>
          </w:p>
        </w:tc>
      </w:tr>
      <w:tr w:rsidR="00CB482B" w:rsidRPr="00705C92" w:rsidTr="00415962">
        <w:trPr>
          <w:trHeight w:val="360"/>
          <w:jc w:val="center"/>
        </w:trPr>
        <w:tc>
          <w:tcPr>
            <w:tcW w:w="10359" w:type="dxa"/>
            <w:gridSpan w:val="2"/>
          </w:tcPr>
          <w:p w:rsidR="00CB482B" w:rsidRPr="005A04ED" w:rsidRDefault="00CB482B" w:rsidP="00CB482B">
            <w:pPr>
              <w:pStyle w:val="Default"/>
              <w:rPr>
                <w:rFonts w:ascii="Arial" w:eastAsia="Times New Roman" w:hAnsi="Arial" w:cs="Arial"/>
                <w:color w:val="auto"/>
                <w:sz w:val="18"/>
                <w:szCs w:val="18"/>
                <w:lang w:eastAsia="pl-PL"/>
              </w:rPr>
            </w:pPr>
            <w:r w:rsidRPr="005A04ED">
              <w:rPr>
                <w:rFonts w:ascii="Arial" w:eastAsia="Times New Roman" w:hAnsi="Arial" w:cs="Arial"/>
                <w:b/>
                <w:color w:val="auto"/>
                <w:sz w:val="18"/>
                <w:szCs w:val="18"/>
                <w:lang w:eastAsia="pl-PL"/>
              </w:rPr>
              <w:t xml:space="preserve">Szkodowość </w:t>
            </w:r>
            <w:proofErr w:type="spellStart"/>
            <w:r w:rsidRPr="005A04ED">
              <w:rPr>
                <w:rFonts w:ascii="Arial" w:eastAsia="Times New Roman" w:hAnsi="Arial" w:cs="Arial"/>
                <w:b/>
                <w:color w:val="auto"/>
                <w:sz w:val="18"/>
                <w:szCs w:val="18"/>
                <w:lang w:eastAsia="pl-PL"/>
              </w:rPr>
              <w:t>pozaflotowa</w:t>
            </w:r>
            <w:proofErr w:type="spellEnd"/>
          </w:p>
        </w:tc>
      </w:tr>
    </w:tbl>
    <w:p w:rsidR="00E8649B" w:rsidRDefault="00E8649B" w:rsidP="00D333D1">
      <w:pPr>
        <w:jc w:val="both"/>
        <w:rPr>
          <w:rFonts w:ascii="Arial" w:eastAsia="Times New Roman" w:hAnsi="Arial" w:cs="Arial"/>
          <w:color w:val="595959"/>
          <w:sz w:val="20"/>
          <w:szCs w:val="20"/>
          <w:lang w:eastAsia="pl-PL"/>
        </w:rPr>
        <w:sectPr w:rsidR="00E8649B" w:rsidSect="00241721">
          <w:headerReference w:type="default" r:id="rId8"/>
          <w:footerReference w:type="default" r:id="rId9"/>
          <w:pgSz w:w="11906" w:h="16838"/>
          <w:pgMar w:top="1985" w:right="1134" w:bottom="1134" w:left="1134" w:header="709" w:footer="709" w:gutter="0"/>
          <w:cols w:space="708"/>
          <w:docGrid w:linePitch="360"/>
        </w:sectPr>
      </w:pPr>
    </w:p>
    <w:p w:rsidR="00E8649B" w:rsidRDefault="00E8649B" w:rsidP="00E8649B">
      <w:pPr>
        <w:jc w:val="both"/>
        <w:rPr>
          <w:rFonts w:ascii="Arial" w:eastAsia="Times New Roman" w:hAnsi="Arial" w:cs="Arial"/>
          <w:color w:val="595959"/>
          <w:sz w:val="20"/>
          <w:szCs w:val="20"/>
          <w:lang w:eastAsia="pl-PL"/>
        </w:rPr>
      </w:pPr>
    </w:p>
    <w:p w:rsidR="00E8649B" w:rsidRDefault="00E8649B" w:rsidP="00E8649B">
      <w:pPr>
        <w:jc w:val="both"/>
        <w:rPr>
          <w:rFonts w:ascii="Arial" w:eastAsia="Times New Roman" w:hAnsi="Arial" w:cs="Arial"/>
          <w:color w:val="595959"/>
          <w:sz w:val="20"/>
          <w:szCs w:val="20"/>
          <w:lang w:eastAsia="pl-PL"/>
        </w:rPr>
      </w:pPr>
    </w:p>
    <w:p w:rsidR="00E8649B" w:rsidRDefault="00E8649B" w:rsidP="00E8649B">
      <w:pPr>
        <w:jc w:val="both"/>
        <w:rPr>
          <w:rFonts w:ascii="Arial" w:eastAsia="Times New Roman" w:hAnsi="Arial" w:cs="Arial"/>
          <w:color w:val="595959"/>
          <w:sz w:val="20"/>
          <w:szCs w:val="20"/>
          <w:lang w:eastAsia="pl-PL"/>
        </w:rPr>
      </w:pPr>
    </w:p>
    <w:p w:rsidR="00E8649B" w:rsidRDefault="00E8649B" w:rsidP="00E8649B">
      <w:pPr>
        <w:jc w:val="both"/>
        <w:rPr>
          <w:rFonts w:ascii="Arial" w:eastAsia="Times New Roman" w:hAnsi="Arial" w:cs="Arial"/>
          <w:color w:val="595959"/>
          <w:sz w:val="20"/>
          <w:szCs w:val="20"/>
          <w:lang w:eastAsia="pl-PL"/>
        </w:rPr>
      </w:pPr>
    </w:p>
    <w:p w:rsidR="00E8649B" w:rsidRDefault="00E8649B" w:rsidP="00E8649B">
      <w:pPr>
        <w:jc w:val="both"/>
        <w:rPr>
          <w:rFonts w:ascii="Arial" w:eastAsia="Times New Roman" w:hAnsi="Arial" w:cs="Arial"/>
          <w:color w:val="595959"/>
          <w:sz w:val="20"/>
          <w:szCs w:val="20"/>
          <w:lang w:eastAsia="pl-PL"/>
        </w:rPr>
      </w:pPr>
      <w:r w:rsidRPr="003D09FD">
        <w:rPr>
          <w:rFonts w:ascii="Arial" w:eastAsia="Times New Roman" w:hAnsi="Arial" w:cs="Arial"/>
          <w:color w:val="595959"/>
          <w:sz w:val="20"/>
          <w:szCs w:val="20"/>
          <w:lang w:eastAsia="pl-PL"/>
        </w:rPr>
        <w:t xml:space="preserve">W wyniku dokonanej analizy przebiegu </w:t>
      </w:r>
      <w:r>
        <w:rPr>
          <w:rFonts w:ascii="Arial" w:eastAsia="Times New Roman" w:hAnsi="Arial" w:cs="Arial"/>
          <w:color w:val="595959"/>
          <w:sz w:val="20"/>
          <w:szCs w:val="20"/>
          <w:lang w:eastAsia="pl-PL"/>
        </w:rPr>
        <w:t xml:space="preserve">ubezpieczenia mienia i odpowiedzialności cywilnej w okresie od 2015-01-01 do </w:t>
      </w:r>
      <w:r w:rsidRPr="008A6260">
        <w:rPr>
          <w:rFonts w:ascii="Arial" w:eastAsia="Times New Roman" w:hAnsi="Arial" w:cs="Arial"/>
          <w:color w:val="595959"/>
          <w:sz w:val="20"/>
          <w:szCs w:val="20"/>
          <w:lang w:eastAsia="pl-PL"/>
        </w:rPr>
        <w:t>2019-1</w:t>
      </w:r>
      <w:r w:rsidR="008A6260" w:rsidRPr="008A6260">
        <w:rPr>
          <w:rFonts w:ascii="Arial" w:eastAsia="Times New Roman" w:hAnsi="Arial" w:cs="Arial"/>
          <w:color w:val="595959"/>
          <w:sz w:val="20"/>
          <w:szCs w:val="20"/>
          <w:lang w:eastAsia="pl-PL"/>
        </w:rPr>
        <w:t>2</w:t>
      </w:r>
      <w:r w:rsidRPr="008A6260">
        <w:rPr>
          <w:rFonts w:ascii="Arial" w:eastAsia="Times New Roman" w:hAnsi="Arial" w:cs="Arial"/>
          <w:color w:val="595959"/>
          <w:sz w:val="20"/>
          <w:szCs w:val="20"/>
          <w:lang w:eastAsia="pl-PL"/>
        </w:rPr>
        <w:t>-3</w:t>
      </w:r>
      <w:r w:rsidR="008A6260" w:rsidRPr="008A6260">
        <w:rPr>
          <w:rFonts w:ascii="Arial" w:eastAsia="Times New Roman" w:hAnsi="Arial" w:cs="Arial"/>
          <w:color w:val="595959"/>
          <w:sz w:val="20"/>
          <w:szCs w:val="20"/>
          <w:lang w:eastAsia="pl-PL"/>
        </w:rPr>
        <w:t>1</w:t>
      </w:r>
      <w:r w:rsidRPr="003D09FD">
        <w:rPr>
          <w:rFonts w:ascii="Arial" w:eastAsia="Times New Roman" w:hAnsi="Arial" w:cs="Arial"/>
          <w:color w:val="595959"/>
          <w:sz w:val="20"/>
          <w:szCs w:val="20"/>
          <w:lang w:eastAsia="pl-PL"/>
        </w:rPr>
        <w:t xml:space="preserve"> stan wypłaconych odszkodowań oraz rezerw przedstawia się następująco:</w:t>
      </w: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r w:rsidRPr="00E8649B">
        <w:rPr>
          <w:rFonts w:ascii="Arial" w:eastAsia="Times New Roman" w:hAnsi="Arial" w:cs="Arial"/>
          <w:noProof/>
          <w:color w:val="595959"/>
          <w:sz w:val="20"/>
          <w:szCs w:val="20"/>
          <w:lang w:eastAsia="pl-PL" w:bidi="ar-SA"/>
        </w:rPr>
        <w:drawing>
          <wp:inline distT="0" distB="0" distL="0" distR="0">
            <wp:extent cx="8762365" cy="4335515"/>
            <wp:effectExtent l="0" t="0" r="635"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70137" cy="4339360"/>
                    </a:xfrm>
                    <a:prstGeom prst="rect">
                      <a:avLst/>
                    </a:prstGeom>
                    <a:noFill/>
                    <a:ln>
                      <a:noFill/>
                    </a:ln>
                  </pic:spPr>
                </pic:pic>
              </a:graphicData>
            </a:graphic>
          </wp:inline>
        </w:drawing>
      </w: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pPr>
    </w:p>
    <w:tbl>
      <w:tblPr>
        <w:tblW w:w="15137" w:type="dxa"/>
        <w:tblInd w:w="-567" w:type="dxa"/>
        <w:tblCellMar>
          <w:left w:w="70" w:type="dxa"/>
          <w:right w:w="70" w:type="dxa"/>
        </w:tblCellMar>
        <w:tblLook w:val="04A0"/>
      </w:tblPr>
      <w:tblGrid>
        <w:gridCol w:w="1696"/>
        <w:gridCol w:w="2567"/>
        <w:gridCol w:w="1444"/>
        <w:gridCol w:w="944"/>
        <w:gridCol w:w="1014"/>
        <w:gridCol w:w="1197"/>
        <w:gridCol w:w="2731"/>
        <w:gridCol w:w="1742"/>
        <w:gridCol w:w="772"/>
        <w:gridCol w:w="1030"/>
      </w:tblGrid>
      <w:tr w:rsidR="008A6260" w:rsidRPr="00CA03D3" w:rsidTr="00E132F7">
        <w:trPr>
          <w:trHeight w:val="840"/>
        </w:trPr>
        <w:tc>
          <w:tcPr>
            <w:tcW w:w="1696" w:type="dxa"/>
            <w:tcBorders>
              <w:top w:val="nil"/>
              <w:left w:val="nil"/>
              <w:bottom w:val="nil"/>
              <w:right w:val="nil"/>
            </w:tcBorders>
            <w:shd w:val="clear" w:color="auto" w:fill="auto"/>
            <w:noWrap/>
            <w:vAlign w:val="bottom"/>
            <w:hideMark/>
          </w:tcPr>
          <w:p w:rsidR="008A6260" w:rsidRPr="00CA03D3" w:rsidRDefault="008A6260" w:rsidP="00E132F7">
            <w:pPr>
              <w:rPr>
                <w:rFonts w:ascii="Tahoma" w:eastAsia="Times New Roman" w:hAnsi="Tahoma" w:cs="Tahoma"/>
                <w:b/>
                <w:bCs/>
                <w:color w:val="1F497D"/>
                <w:sz w:val="20"/>
                <w:szCs w:val="20"/>
                <w:lang w:eastAsia="pl-PL"/>
              </w:rPr>
            </w:pPr>
            <w:r w:rsidRPr="00CA03D3">
              <w:rPr>
                <w:rFonts w:ascii="Tahoma" w:eastAsia="Times New Roman" w:hAnsi="Tahoma" w:cs="Tahoma"/>
                <w:b/>
                <w:bCs/>
                <w:color w:val="1F497D"/>
                <w:sz w:val="20"/>
                <w:szCs w:val="20"/>
                <w:lang w:eastAsia="pl-PL"/>
              </w:rPr>
              <w:t>Wykaz</w:t>
            </w:r>
            <w:r>
              <w:rPr>
                <w:rFonts w:ascii="Tahoma" w:eastAsia="Times New Roman" w:hAnsi="Tahoma" w:cs="Tahoma"/>
                <w:b/>
                <w:bCs/>
                <w:color w:val="1F497D"/>
                <w:sz w:val="20"/>
                <w:szCs w:val="20"/>
                <w:lang w:eastAsia="pl-PL"/>
              </w:rPr>
              <w:t xml:space="preserve"> </w:t>
            </w:r>
            <w:r w:rsidRPr="00CA03D3">
              <w:rPr>
                <w:rFonts w:ascii="Tahoma" w:eastAsia="Times New Roman" w:hAnsi="Tahoma" w:cs="Tahoma"/>
                <w:b/>
                <w:bCs/>
                <w:color w:val="1F497D"/>
                <w:sz w:val="20"/>
                <w:szCs w:val="20"/>
                <w:lang w:eastAsia="pl-PL"/>
              </w:rPr>
              <w:t>wypłat:</w:t>
            </w:r>
          </w:p>
        </w:tc>
        <w:tc>
          <w:tcPr>
            <w:tcW w:w="2567" w:type="dxa"/>
            <w:tcBorders>
              <w:top w:val="nil"/>
              <w:left w:val="nil"/>
              <w:bottom w:val="nil"/>
              <w:right w:val="nil"/>
            </w:tcBorders>
            <w:shd w:val="clear" w:color="auto" w:fill="auto"/>
            <w:noWrap/>
            <w:vAlign w:val="bottom"/>
            <w:hideMark/>
          </w:tcPr>
          <w:p w:rsidR="008A6260" w:rsidRPr="00CA03D3" w:rsidRDefault="008A6260" w:rsidP="00E132F7">
            <w:pPr>
              <w:rPr>
                <w:rFonts w:ascii="Tahoma" w:eastAsia="Times New Roman" w:hAnsi="Tahoma" w:cs="Tahoma"/>
                <w:b/>
                <w:bCs/>
                <w:color w:val="1F497D"/>
                <w:sz w:val="20"/>
                <w:szCs w:val="20"/>
                <w:lang w:eastAsia="pl-PL"/>
              </w:rPr>
            </w:pPr>
          </w:p>
        </w:tc>
        <w:tc>
          <w:tcPr>
            <w:tcW w:w="1444"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944"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1014"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1197"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2731"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1742"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772"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c>
          <w:tcPr>
            <w:tcW w:w="1030" w:type="dxa"/>
            <w:tcBorders>
              <w:top w:val="nil"/>
              <w:left w:val="nil"/>
              <w:bottom w:val="nil"/>
              <w:right w:val="nil"/>
            </w:tcBorders>
            <w:shd w:val="clear" w:color="auto" w:fill="auto"/>
            <w:noWrap/>
            <w:vAlign w:val="bottom"/>
            <w:hideMark/>
          </w:tcPr>
          <w:p w:rsidR="008A6260" w:rsidRPr="00CA03D3" w:rsidRDefault="008A6260" w:rsidP="00E132F7">
            <w:pPr>
              <w:rPr>
                <w:rFonts w:eastAsia="Times New Roman" w:cs="Times New Roman"/>
                <w:sz w:val="20"/>
                <w:szCs w:val="20"/>
                <w:lang w:eastAsia="pl-PL"/>
              </w:rPr>
            </w:pPr>
          </w:p>
        </w:tc>
      </w:tr>
      <w:tr w:rsidR="008A6260" w:rsidRPr="00CA03D3" w:rsidTr="00E132F7">
        <w:trPr>
          <w:trHeight w:val="700"/>
        </w:trPr>
        <w:tc>
          <w:tcPr>
            <w:tcW w:w="1696"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Nr polisy</w:t>
            </w:r>
          </w:p>
        </w:tc>
        <w:tc>
          <w:tcPr>
            <w:tcW w:w="2567"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Produkt</w:t>
            </w:r>
          </w:p>
        </w:tc>
        <w:tc>
          <w:tcPr>
            <w:tcW w:w="1444"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Nr szkody</w:t>
            </w:r>
          </w:p>
        </w:tc>
        <w:tc>
          <w:tcPr>
            <w:tcW w:w="944"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Data wypłaty</w:t>
            </w:r>
          </w:p>
        </w:tc>
        <w:tc>
          <w:tcPr>
            <w:tcW w:w="1014"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Data szkody</w:t>
            </w:r>
          </w:p>
        </w:tc>
        <w:tc>
          <w:tcPr>
            <w:tcW w:w="1197"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Data zgłoszenia</w:t>
            </w:r>
          </w:p>
        </w:tc>
        <w:tc>
          <w:tcPr>
            <w:tcW w:w="2731"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Przedmiot szkody</w:t>
            </w:r>
          </w:p>
        </w:tc>
        <w:tc>
          <w:tcPr>
            <w:tcW w:w="1742"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Przyczyna szkody</w:t>
            </w:r>
          </w:p>
        </w:tc>
        <w:tc>
          <w:tcPr>
            <w:tcW w:w="772" w:type="dxa"/>
            <w:tcBorders>
              <w:top w:val="nil"/>
              <w:left w:val="nil"/>
              <w:bottom w:val="nil"/>
              <w:right w:val="nil"/>
            </w:tcBorders>
            <w:shd w:val="clear" w:color="DCE6F1" w:fill="1F497D"/>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Liczba szkód</w:t>
            </w:r>
          </w:p>
        </w:tc>
        <w:tc>
          <w:tcPr>
            <w:tcW w:w="1030" w:type="dxa"/>
            <w:tcBorders>
              <w:top w:val="nil"/>
              <w:left w:val="nil"/>
              <w:bottom w:val="nil"/>
              <w:right w:val="nil"/>
            </w:tcBorders>
            <w:shd w:val="clear" w:color="DCE6F1" w:fill="1F497D"/>
            <w:noWrap/>
            <w:vAlign w:val="center"/>
            <w:hideMark/>
          </w:tcPr>
          <w:p w:rsidR="008A6260" w:rsidRPr="00CA03D3" w:rsidRDefault="008A6260" w:rsidP="00E132F7">
            <w:pPr>
              <w:jc w:val="center"/>
              <w:rPr>
                <w:rFonts w:ascii="Tahoma" w:eastAsia="Times New Roman" w:hAnsi="Tahoma" w:cs="Tahoma"/>
                <w:b/>
                <w:bCs/>
                <w:color w:val="FFFFFF"/>
                <w:sz w:val="20"/>
                <w:szCs w:val="20"/>
                <w:lang w:eastAsia="pl-PL"/>
              </w:rPr>
            </w:pPr>
            <w:r w:rsidRPr="00CA03D3">
              <w:rPr>
                <w:rFonts w:ascii="Tahoma" w:eastAsia="Times New Roman" w:hAnsi="Tahoma" w:cs="Tahoma"/>
                <w:b/>
                <w:bCs/>
                <w:color w:val="FFFFFF"/>
                <w:sz w:val="20"/>
                <w:szCs w:val="20"/>
                <w:lang w:eastAsia="pl-PL"/>
              </w:rPr>
              <w:t>Wartość wypłat</w:t>
            </w:r>
          </w:p>
        </w:tc>
      </w:tr>
      <w:tr w:rsidR="008A6260" w:rsidRPr="00CA03D3" w:rsidTr="00E132F7">
        <w:trPr>
          <w:trHeight w:val="432"/>
        </w:trPr>
        <w:tc>
          <w:tcPr>
            <w:tcW w:w="1696"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4PO95I70001</w:t>
            </w:r>
          </w:p>
        </w:tc>
        <w:tc>
          <w:tcPr>
            <w:tcW w:w="2567"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PL2015030300518</w:t>
            </w:r>
          </w:p>
        </w:tc>
        <w:tc>
          <w:tcPr>
            <w:tcW w:w="944"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2015.03.25</w:t>
            </w:r>
          </w:p>
        </w:tc>
        <w:tc>
          <w:tcPr>
            <w:tcW w:w="1014"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2015-02-27</w:t>
            </w:r>
          </w:p>
        </w:tc>
        <w:tc>
          <w:tcPr>
            <w:tcW w:w="1197"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2015-03-03</w:t>
            </w:r>
          </w:p>
        </w:tc>
        <w:tc>
          <w:tcPr>
            <w:tcW w:w="2731"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w mieniu (305)</w:t>
            </w:r>
          </w:p>
        </w:tc>
        <w:tc>
          <w:tcPr>
            <w:tcW w:w="1742"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w:t>
            </w:r>
          </w:p>
        </w:tc>
        <w:tc>
          <w:tcPr>
            <w:tcW w:w="772"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single" w:sz="4" w:space="0" w:color="95B3D7"/>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1 233,20 zł</w:t>
            </w:r>
          </w:p>
        </w:tc>
      </w:tr>
      <w:tr w:rsidR="008A6260" w:rsidRPr="00CA03D3" w:rsidTr="00E132F7">
        <w:trPr>
          <w:trHeight w:val="423"/>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5GD95I70002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K2 Ub. mienia od pożaru i innych zdarzeń losowych</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PL2015050700267</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2015.05.15</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2015-04-20</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2015-05-07</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Inne (998)</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Ogień (100)</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390,00 zł</w:t>
            </w:r>
          </w:p>
        </w:tc>
      </w:tr>
      <w:tr w:rsidR="008A6260" w:rsidRPr="00CA03D3" w:rsidTr="00E132F7">
        <w:trPr>
          <w:trHeight w:val="401"/>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4PO95I70001</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PL2015043003152</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2015.05.28</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2015-02-04</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2015-04-30</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w mieniu (305)</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1 000,00 zł</w:t>
            </w:r>
          </w:p>
        </w:tc>
      </w:tr>
      <w:tr w:rsidR="008A6260" w:rsidRPr="00CA03D3" w:rsidTr="00E132F7">
        <w:trPr>
          <w:trHeight w:val="564"/>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4PO95I70002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K2 Ub. mienia od pożaru i innych zdarzeń losowych</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3591041866</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2015.06.05</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2014-11-29</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2015-06-05</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Majątek trwały (</w:t>
            </w:r>
            <w:proofErr w:type="spellStart"/>
            <w:r w:rsidRPr="00CA03D3">
              <w:rPr>
                <w:rFonts w:ascii="Tahoma" w:eastAsia="Times New Roman" w:hAnsi="Tahoma" w:cs="Tahoma"/>
                <w:color w:val="000000"/>
                <w:sz w:val="16"/>
                <w:szCs w:val="16"/>
                <w:lang w:eastAsia="pl-PL"/>
              </w:rPr>
              <w:t>np.maszyny</w:t>
            </w:r>
            <w:proofErr w:type="spellEnd"/>
            <w:r w:rsidRPr="00CA03D3">
              <w:rPr>
                <w:rFonts w:ascii="Tahoma" w:eastAsia="Times New Roman" w:hAnsi="Tahoma" w:cs="Tahoma"/>
                <w:color w:val="000000"/>
                <w:sz w:val="16"/>
                <w:szCs w:val="16"/>
                <w:lang w:eastAsia="pl-PL"/>
              </w:rPr>
              <w:t>, urządzenia, wyposażeni</w:t>
            </w:r>
            <w:r>
              <w:rPr>
                <w:rFonts w:ascii="Tahoma" w:eastAsia="Times New Roman" w:hAnsi="Tahoma" w:cs="Tahoma"/>
                <w:color w:val="000000"/>
                <w:sz w:val="16"/>
                <w:szCs w:val="16"/>
                <w:lang w:eastAsia="pl-PL"/>
              </w:rPr>
              <w:t>e)</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Ogień (100)</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254,00 zł</w:t>
            </w:r>
          </w:p>
        </w:tc>
      </w:tr>
      <w:tr w:rsidR="008A6260" w:rsidRPr="00CA03D3" w:rsidTr="00E132F7">
        <w:trPr>
          <w:trHeight w:val="416"/>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5GD95I70001</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PL2015100902408</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2015.10.26</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2015-09-18</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2015-10-09</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w mieniu (305)</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276,42 zł</w:t>
            </w:r>
          </w:p>
        </w:tc>
      </w:tr>
      <w:tr w:rsidR="008A6260" w:rsidRPr="00CA03D3" w:rsidTr="00E132F7">
        <w:trPr>
          <w:trHeight w:val="410"/>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5GD95I70002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K2 Ub. mienia od pożaru i innych zdarzeń losowych</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PL2016011401823</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2016.01.21</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2015-11-16</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2016-01-14</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inne nie wymienione</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ogień</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4 072,00 zł</w:t>
            </w:r>
          </w:p>
        </w:tc>
      </w:tr>
      <w:tr w:rsidR="008A6260" w:rsidRPr="00CA03D3" w:rsidTr="00E132F7">
        <w:trPr>
          <w:trHeight w:val="416"/>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3PO95I70004</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PL2014072301552</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2016.12.01</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2013-05-24</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2014-07-21</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na osobie - obrażenia ciała (302)</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0</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1 435,00 zł</w:t>
            </w:r>
          </w:p>
        </w:tc>
      </w:tr>
      <w:tr w:rsidR="008A6260" w:rsidRPr="00CA03D3" w:rsidTr="00E132F7">
        <w:trPr>
          <w:trHeight w:val="421"/>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3PO95I70004</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PL2014052202638</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2017.05.02</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2013-04-02</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2014-05-21</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na osobie -</w:t>
            </w:r>
            <w:proofErr w:type="spellStart"/>
            <w:r w:rsidRPr="00CA03D3">
              <w:rPr>
                <w:rFonts w:ascii="Tahoma" w:eastAsia="Times New Roman" w:hAnsi="Tahoma" w:cs="Tahoma"/>
                <w:color w:val="000000"/>
                <w:sz w:val="16"/>
                <w:szCs w:val="16"/>
                <w:lang w:eastAsia="pl-PL"/>
              </w:rPr>
              <w:t>obr.ciała</w:t>
            </w:r>
            <w:proofErr w:type="spellEnd"/>
            <w:r w:rsidRPr="00CA03D3">
              <w:rPr>
                <w:rFonts w:ascii="Tahoma" w:eastAsia="Times New Roman" w:hAnsi="Tahoma" w:cs="Tahoma"/>
                <w:color w:val="000000"/>
                <w:sz w:val="16"/>
                <w:szCs w:val="16"/>
                <w:lang w:eastAsia="pl-PL"/>
              </w:rPr>
              <w:t xml:space="preserve"> osoby znajd. się w </w:t>
            </w:r>
            <w:proofErr w:type="spellStart"/>
            <w:r w:rsidRPr="00CA03D3">
              <w:rPr>
                <w:rFonts w:ascii="Tahoma" w:eastAsia="Times New Roman" w:hAnsi="Tahoma" w:cs="Tahoma"/>
                <w:color w:val="000000"/>
                <w:sz w:val="16"/>
                <w:szCs w:val="16"/>
                <w:lang w:eastAsia="pl-PL"/>
              </w:rPr>
              <w:t>poj</w:t>
            </w:r>
            <w:proofErr w:type="spellEnd"/>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przyczyna szkody nie występuje</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35 000,00 zł</w:t>
            </w:r>
          </w:p>
        </w:tc>
      </w:tr>
      <w:tr w:rsidR="008A6260" w:rsidRPr="00CA03D3" w:rsidTr="00E132F7">
        <w:trPr>
          <w:trHeight w:val="413"/>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1030679522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PL2018051501697</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2018.06.11</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2014-01-09</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2018-05-15</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 xml:space="preserve">szkoda na </w:t>
            </w:r>
            <w:proofErr w:type="spellStart"/>
            <w:r w:rsidRPr="00CA03D3">
              <w:rPr>
                <w:rFonts w:ascii="Tahoma" w:eastAsia="Times New Roman" w:hAnsi="Tahoma" w:cs="Tahoma"/>
                <w:color w:val="000000"/>
                <w:sz w:val="16"/>
                <w:szCs w:val="16"/>
                <w:lang w:eastAsia="pl-PL"/>
              </w:rPr>
              <w:t>osobie-obr</w:t>
            </w:r>
            <w:proofErr w:type="spellEnd"/>
            <w:r w:rsidRPr="00CA03D3">
              <w:rPr>
                <w:rFonts w:ascii="Tahoma" w:eastAsia="Times New Roman" w:hAnsi="Tahoma" w:cs="Tahoma"/>
                <w:color w:val="000000"/>
                <w:sz w:val="16"/>
                <w:szCs w:val="16"/>
                <w:lang w:eastAsia="pl-PL"/>
              </w:rPr>
              <w:t>.</w:t>
            </w:r>
            <w:r>
              <w:rPr>
                <w:rFonts w:ascii="Tahoma" w:eastAsia="Times New Roman" w:hAnsi="Tahoma" w:cs="Tahoma"/>
                <w:color w:val="000000"/>
                <w:sz w:val="16"/>
                <w:szCs w:val="16"/>
                <w:lang w:eastAsia="pl-PL"/>
              </w:rPr>
              <w:t xml:space="preserve"> </w:t>
            </w:r>
            <w:r w:rsidRPr="00CA03D3">
              <w:rPr>
                <w:rFonts w:ascii="Tahoma" w:eastAsia="Times New Roman" w:hAnsi="Tahoma" w:cs="Tahoma"/>
                <w:color w:val="000000"/>
                <w:sz w:val="16"/>
                <w:szCs w:val="16"/>
                <w:lang w:eastAsia="pl-PL"/>
              </w:rPr>
              <w:t>ciała/</w:t>
            </w:r>
            <w:proofErr w:type="spellStart"/>
            <w:r w:rsidRPr="00CA03D3">
              <w:rPr>
                <w:rFonts w:ascii="Tahoma" w:eastAsia="Times New Roman" w:hAnsi="Tahoma" w:cs="Tahoma"/>
                <w:color w:val="000000"/>
                <w:sz w:val="16"/>
                <w:szCs w:val="16"/>
                <w:lang w:eastAsia="pl-PL"/>
              </w:rPr>
              <w:t>obr.os</w:t>
            </w:r>
            <w:proofErr w:type="spellEnd"/>
            <w:r w:rsidRPr="00CA03D3">
              <w:rPr>
                <w:rFonts w:ascii="Tahoma" w:eastAsia="Times New Roman" w:hAnsi="Tahoma" w:cs="Tahoma"/>
                <w:color w:val="000000"/>
                <w:sz w:val="16"/>
                <w:szCs w:val="16"/>
                <w:lang w:eastAsia="pl-PL"/>
              </w:rPr>
              <w:t>. znajd.</w:t>
            </w:r>
            <w:r>
              <w:rPr>
                <w:rFonts w:ascii="Tahoma" w:eastAsia="Times New Roman" w:hAnsi="Tahoma" w:cs="Tahoma"/>
                <w:color w:val="000000"/>
                <w:sz w:val="16"/>
                <w:szCs w:val="16"/>
                <w:lang w:eastAsia="pl-PL"/>
              </w:rPr>
              <w:t xml:space="preserve"> </w:t>
            </w:r>
            <w:r w:rsidRPr="00CA03D3">
              <w:rPr>
                <w:rFonts w:ascii="Tahoma" w:eastAsia="Times New Roman" w:hAnsi="Tahoma" w:cs="Tahoma"/>
                <w:color w:val="000000"/>
                <w:sz w:val="16"/>
                <w:szCs w:val="16"/>
                <w:lang w:eastAsia="pl-PL"/>
              </w:rPr>
              <w:t xml:space="preserve">się w </w:t>
            </w:r>
            <w:proofErr w:type="spellStart"/>
            <w:r w:rsidRPr="00CA03D3">
              <w:rPr>
                <w:rFonts w:ascii="Tahoma" w:eastAsia="Times New Roman" w:hAnsi="Tahoma" w:cs="Tahoma"/>
                <w:color w:val="000000"/>
                <w:sz w:val="16"/>
                <w:szCs w:val="16"/>
                <w:lang w:eastAsia="pl-PL"/>
              </w:rPr>
              <w:t>poj</w:t>
            </w:r>
            <w:proofErr w:type="spellEnd"/>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przyczyna szkody nie występuje</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1 000,00 zł</w:t>
            </w:r>
          </w:p>
        </w:tc>
      </w:tr>
      <w:tr w:rsidR="008A6260" w:rsidRPr="00CA03D3" w:rsidTr="00E132F7">
        <w:trPr>
          <w:trHeight w:val="404"/>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1030679522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PL2018051501697</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2018.08.20</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2014-01-09</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2018-05-15</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na osobie - obrażenia ciała</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przyczyna szkody nie występuje</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0</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19 890,00 zł</w:t>
            </w:r>
          </w:p>
        </w:tc>
      </w:tr>
      <w:tr w:rsidR="008A6260" w:rsidRPr="00CA03D3" w:rsidTr="00E132F7">
        <w:trPr>
          <w:trHeight w:val="423"/>
        </w:trPr>
        <w:tc>
          <w:tcPr>
            <w:tcW w:w="1696" w:type="dxa"/>
            <w:tcBorders>
              <w:top w:val="nil"/>
              <w:left w:val="single" w:sz="4" w:space="0" w:color="95B3D7"/>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1030679522</w:t>
            </w:r>
          </w:p>
        </w:tc>
        <w:tc>
          <w:tcPr>
            <w:tcW w:w="256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P0 OC klienta korporacyjnego</w:t>
            </w:r>
          </w:p>
        </w:tc>
        <w:tc>
          <w:tcPr>
            <w:tcW w:w="14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PL2018051501697</w:t>
            </w:r>
          </w:p>
        </w:tc>
        <w:tc>
          <w:tcPr>
            <w:tcW w:w="94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2018.09.05</w:t>
            </w:r>
          </w:p>
        </w:tc>
        <w:tc>
          <w:tcPr>
            <w:tcW w:w="1014"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2014-01-09</w:t>
            </w:r>
          </w:p>
        </w:tc>
        <w:tc>
          <w:tcPr>
            <w:tcW w:w="1197"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2018-05-15</w:t>
            </w:r>
          </w:p>
        </w:tc>
        <w:tc>
          <w:tcPr>
            <w:tcW w:w="2731"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szkoda na osobie - obrażenia ciała</w:t>
            </w:r>
          </w:p>
        </w:tc>
        <w:tc>
          <w:tcPr>
            <w:tcW w:w="174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przyczyna szkody nie występuje</w:t>
            </w:r>
          </w:p>
        </w:tc>
        <w:tc>
          <w:tcPr>
            <w:tcW w:w="772"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center"/>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0</w:t>
            </w:r>
          </w:p>
        </w:tc>
        <w:tc>
          <w:tcPr>
            <w:tcW w:w="1030" w:type="dxa"/>
            <w:tcBorders>
              <w:top w:val="nil"/>
              <w:left w:val="nil"/>
              <w:bottom w:val="single" w:sz="4" w:space="0" w:color="95B3D7"/>
              <w:right w:val="single" w:sz="4" w:space="0" w:color="95B3D7"/>
            </w:tcBorders>
            <w:shd w:val="clear" w:color="auto" w:fill="auto"/>
            <w:vAlign w:val="center"/>
            <w:hideMark/>
          </w:tcPr>
          <w:p w:rsidR="008A6260" w:rsidRPr="00CA03D3" w:rsidRDefault="008A6260" w:rsidP="00E132F7">
            <w:pPr>
              <w:jc w:val="right"/>
              <w:rPr>
                <w:rFonts w:ascii="Tahoma" w:eastAsia="Times New Roman" w:hAnsi="Tahoma" w:cs="Tahoma"/>
                <w:color w:val="000000"/>
                <w:sz w:val="16"/>
                <w:szCs w:val="16"/>
                <w:lang w:eastAsia="pl-PL"/>
              </w:rPr>
            </w:pPr>
            <w:r w:rsidRPr="00CA03D3">
              <w:rPr>
                <w:rFonts w:ascii="Tahoma" w:eastAsia="Times New Roman" w:hAnsi="Tahoma" w:cs="Tahoma"/>
                <w:color w:val="000000"/>
                <w:sz w:val="16"/>
                <w:szCs w:val="16"/>
                <w:lang w:eastAsia="pl-PL"/>
              </w:rPr>
              <w:t>9 000,00 zł</w:t>
            </w:r>
          </w:p>
        </w:tc>
      </w:tr>
    </w:tbl>
    <w:p w:rsidR="00E8649B" w:rsidRDefault="00E8649B" w:rsidP="00D333D1">
      <w:pPr>
        <w:jc w:val="both"/>
        <w:rPr>
          <w:rFonts w:ascii="Arial" w:eastAsia="Times New Roman" w:hAnsi="Arial" w:cs="Arial"/>
          <w:color w:val="595959"/>
          <w:sz w:val="20"/>
          <w:szCs w:val="20"/>
          <w:lang w:eastAsia="pl-PL"/>
        </w:rPr>
      </w:pPr>
    </w:p>
    <w:p w:rsidR="00E8649B" w:rsidRDefault="00E8649B" w:rsidP="00D333D1">
      <w:pPr>
        <w:jc w:val="both"/>
        <w:rPr>
          <w:rFonts w:ascii="Arial" w:eastAsia="Times New Roman" w:hAnsi="Arial" w:cs="Arial"/>
          <w:color w:val="595959"/>
          <w:sz w:val="20"/>
          <w:szCs w:val="20"/>
          <w:lang w:eastAsia="pl-PL"/>
        </w:rPr>
        <w:sectPr w:rsidR="00E8649B" w:rsidSect="00E8649B">
          <w:pgSz w:w="16838" w:h="11906" w:orient="landscape"/>
          <w:pgMar w:top="1134" w:right="1985" w:bottom="1134" w:left="1134" w:header="709" w:footer="709" w:gutter="0"/>
          <w:cols w:space="708"/>
          <w:docGrid w:linePitch="360"/>
        </w:sectPr>
      </w:pPr>
    </w:p>
    <w:tbl>
      <w:tblPr>
        <w:tblW w:w="10359"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tblPr>
      <w:tblGrid>
        <w:gridCol w:w="10239"/>
        <w:gridCol w:w="120"/>
      </w:tblGrid>
      <w:tr w:rsidR="00CB482B" w:rsidRPr="00705C92" w:rsidTr="00415962">
        <w:trPr>
          <w:trHeight w:val="360"/>
          <w:jc w:val="center"/>
        </w:trPr>
        <w:tc>
          <w:tcPr>
            <w:tcW w:w="10359" w:type="dxa"/>
            <w:gridSpan w:val="2"/>
          </w:tcPr>
          <w:p w:rsidR="00CB482B" w:rsidRDefault="00CB482B" w:rsidP="00D333D1">
            <w:pPr>
              <w:jc w:val="both"/>
              <w:rPr>
                <w:rFonts w:ascii="Arial" w:eastAsia="Times New Roman" w:hAnsi="Arial" w:cs="Arial"/>
                <w:color w:val="595959"/>
                <w:sz w:val="20"/>
                <w:szCs w:val="20"/>
                <w:lang w:eastAsia="pl-PL"/>
              </w:rPr>
            </w:pPr>
            <w:r w:rsidRPr="003D09FD">
              <w:rPr>
                <w:rFonts w:ascii="Arial" w:eastAsia="Times New Roman" w:hAnsi="Arial" w:cs="Arial"/>
                <w:color w:val="595959"/>
                <w:sz w:val="20"/>
                <w:szCs w:val="20"/>
                <w:lang w:eastAsia="pl-PL"/>
              </w:rPr>
              <w:lastRenderedPageBreak/>
              <w:t>W wyniku dokonanej analizy przebiegu</w:t>
            </w:r>
            <w:r>
              <w:rPr>
                <w:rFonts w:ascii="Arial" w:eastAsia="Times New Roman" w:hAnsi="Arial" w:cs="Arial"/>
                <w:color w:val="595959"/>
                <w:sz w:val="20"/>
                <w:szCs w:val="20"/>
                <w:lang w:eastAsia="pl-PL"/>
              </w:rPr>
              <w:t xml:space="preserve"> ubezpieczenia</w:t>
            </w:r>
            <w:r w:rsidR="009654ED">
              <w:rPr>
                <w:rFonts w:ascii="Arial" w:eastAsia="Times New Roman" w:hAnsi="Arial" w:cs="Arial"/>
                <w:color w:val="595959"/>
                <w:sz w:val="20"/>
                <w:szCs w:val="20"/>
                <w:lang w:eastAsia="pl-PL"/>
              </w:rPr>
              <w:t xml:space="preserve"> mienia i odpowiedzialności cywilnej</w:t>
            </w:r>
            <w:r>
              <w:rPr>
                <w:rFonts w:ascii="Arial" w:eastAsia="Times New Roman" w:hAnsi="Arial" w:cs="Arial"/>
                <w:color w:val="595959"/>
                <w:sz w:val="20"/>
                <w:szCs w:val="20"/>
                <w:lang w:eastAsia="pl-PL"/>
              </w:rPr>
              <w:t xml:space="preserve"> zawartego na okres od 2016-04-</w:t>
            </w:r>
            <w:r w:rsidRPr="003D09FD">
              <w:rPr>
                <w:rFonts w:ascii="Arial" w:eastAsia="Times New Roman" w:hAnsi="Arial" w:cs="Arial"/>
                <w:color w:val="595959"/>
                <w:sz w:val="20"/>
                <w:szCs w:val="20"/>
                <w:lang w:eastAsia="pl-PL"/>
              </w:rPr>
              <w:t>01 do 20</w:t>
            </w:r>
            <w:r w:rsidR="00D31588">
              <w:rPr>
                <w:rFonts w:ascii="Arial" w:eastAsia="Times New Roman" w:hAnsi="Arial" w:cs="Arial"/>
                <w:color w:val="595959"/>
                <w:sz w:val="20"/>
                <w:szCs w:val="20"/>
                <w:lang w:eastAsia="pl-PL"/>
              </w:rPr>
              <w:t>20</w:t>
            </w:r>
            <w:r>
              <w:rPr>
                <w:rFonts w:ascii="Arial" w:eastAsia="Times New Roman" w:hAnsi="Arial" w:cs="Arial"/>
                <w:color w:val="595959"/>
                <w:sz w:val="20"/>
                <w:szCs w:val="20"/>
                <w:lang w:eastAsia="pl-PL"/>
              </w:rPr>
              <w:t>-03-31,</w:t>
            </w:r>
            <w:r w:rsidRPr="003D09FD">
              <w:rPr>
                <w:rFonts w:ascii="Arial" w:eastAsia="Times New Roman" w:hAnsi="Arial" w:cs="Arial"/>
                <w:color w:val="595959"/>
                <w:sz w:val="20"/>
                <w:szCs w:val="20"/>
                <w:lang w:eastAsia="pl-PL"/>
              </w:rPr>
              <w:t xml:space="preserve"> </w:t>
            </w:r>
            <w:r>
              <w:rPr>
                <w:rFonts w:ascii="Arial" w:eastAsia="Times New Roman" w:hAnsi="Arial" w:cs="Arial"/>
                <w:color w:val="595959"/>
                <w:sz w:val="20"/>
                <w:szCs w:val="20"/>
                <w:lang w:eastAsia="pl-PL"/>
              </w:rPr>
              <w:t>aktualna szkodowość</w:t>
            </w:r>
            <w:r w:rsidR="009654ED">
              <w:rPr>
                <w:rFonts w:ascii="Arial" w:eastAsia="Times New Roman" w:hAnsi="Arial" w:cs="Arial"/>
                <w:color w:val="595959"/>
                <w:sz w:val="20"/>
                <w:szCs w:val="20"/>
                <w:lang w:eastAsia="pl-PL"/>
              </w:rPr>
              <w:t xml:space="preserve"> (wypłacone odszkodowania i rezerwy)</w:t>
            </w:r>
            <w:r w:rsidRPr="003D09FD">
              <w:rPr>
                <w:rFonts w:ascii="Arial" w:eastAsia="Times New Roman" w:hAnsi="Arial" w:cs="Arial"/>
                <w:color w:val="595959"/>
                <w:sz w:val="20"/>
                <w:szCs w:val="20"/>
                <w:lang w:eastAsia="pl-PL"/>
              </w:rPr>
              <w:t xml:space="preserve"> </w:t>
            </w:r>
            <w:r>
              <w:rPr>
                <w:rFonts w:ascii="Arial" w:eastAsia="Times New Roman" w:hAnsi="Arial" w:cs="Arial"/>
                <w:color w:val="595959"/>
                <w:sz w:val="20"/>
                <w:szCs w:val="20"/>
                <w:lang w:eastAsia="pl-PL"/>
              </w:rPr>
              <w:t xml:space="preserve">na </w:t>
            </w:r>
            <w:bookmarkStart w:id="1" w:name="_GoBack"/>
            <w:r w:rsidRPr="001E26D3">
              <w:rPr>
                <w:rFonts w:ascii="Arial" w:eastAsia="Times New Roman" w:hAnsi="Arial" w:cs="Arial"/>
                <w:color w:val="595959"/>
                <w:sz w:val="20"/>
                <w:szCs w:val="20"/>
                <w:lang w:eastAsia="pl-PL"/>
              </w:rPr>
              <w:t>dzień 20</w:t>
            </w:r>
            <w:r w:rsidR="001E26D3" w:rsidRPr="001E26D3">
              <w:rPr>
                <w:rFonts w:ascii="Arial" w:eastAsia="Times New Roman" w:hAnsi="Arial" w:cs="Arial"/>
                <w:color w:val="595959"/>
                <w:sz w:val="20"/>
                <w:szCs w:val="20"/>
                <w:lang w:eastAsia="pl-PL"/>
              </w:rPr>
              <w:t>20</w:t>
            </w:r>
            <w:r w:rsidRPr="001E26D3">
              <w:rPr>
                <w:rFonts w:ascii="Arial" w:eastAsia="Times New Roman" w:hAnsi="Arial" w:cs="Arial"/>
                <w:color w:val="595959"/>
                <w:sz w:val="20"/>
                <w:szCs w:val="20"/>
                <w:lang w:eastAsia="pl-PL"/>
              </w:rPr>
              <w:t>-</w:t>
            </w:r>
            <w:r w:rsidR="001E26D3" w:rsidRPr="001E26D3">
              <w:rPr>
                <w:rFonts w:ascii="Arial" w:eastAsia="Times New Roman" w:hAnsi="Arial" w:cs="Arial"/>
                <w:color w:val="595959"/>
                <w:sz w:val="20"/>
                <w:szCs w:val="20"/>
                <w:lang w:eastAsia="pl-PL"/>
              </w:rPr>
              <w:t>02</w:t>
            </w:r>
            <w:r w:rsidRPr="001E26D3">
              <w:rPr>
                <w:rFonts w:ascii="Arial" w:eastAsia="Times New Roman" w:hAnsi="Arial" w:cs="Arial"/>
                <w:color w:val="595959"/>
                <w:sz w:val="20"/>
                <w:szCs w:val="20"/>
                <w:lang w:eastAsia="pl-PL"/>
              </w:rPr>
              <w:t>-</w:t>
            </w:r>
            <w:r w:rsidR="001E26D3" w:rsidRPr="001E26D3">
              <w:rPr>
                <w:rFonts w:ascii="Arial" w:eastAsia="Times New Roman" w:hAnsi="Arial" w:cs="Arial"/>
                <w:color w:val="595959"/>
                <w:sz w:val="20"/>
                <w:szCs w:val="20"/>
                <w:lang w:eastAsia="pl-PL"/>
              </w:rPr>
              <w:t>07</w:t>
            </w:r>
            <w:bookmarkEnd w:id="1"/>
            <w:r>
              <w:rPr>
                <w:rFonts w:ascii="Arial" w:eastAsia="Times New Roman" w:hAnsi="Arial" w:cs="Arial"/>
                <w:color w:val="595959"/>
                <w:sz w:val="20"/>
                <w:szCs w:val="20"/>
                <w:lang w:eastAsia="pl-PL"/>
              </w:rPr>
              <w:t xml:space="preserve"> </w:t>
            </w:r>
            <w:r w:rsidRPr="003D09FD">
              <w:rPr>
                <w:rFonts w:ascii="Arial" w:eastAsia="Times New Roman" w:hAnsi="Arial" w:cs="Arial"/>
                <w:color w:val="595959"/>
                <w:sz w:val="20"/>
                <w:szCs w:val="20"/>
                <w:lang w:eastAsia="pl-PL"/>
              </w:rPr>
              <w:t>przedstawia się następująco:</w:t>
            </w:r>
          </w:p>
          <w:p w:rsidR="00D31588" w:rsidRDefault="00D31588" w:rsidP="00D333D1">
            <w:pPr>
              <w:jc w:val="both"/>
              <w:rPr>
                <w:rFonts w:ascii="Arial" w:eastAsia="Times New Roman" w:hAnsi="Arial" w:cs="Arial"/>
                <w:color w:val="595959"/>
                <w:sz w:val="20"/>
                <w:szCs w:val="20"/>
                <w:lang w:eastAsia="pl-PL"/>
              </w:rPr>
            </w:pPr>
          </w:p>
          <w:tbl>
            <w:tblPr>
              <w:tblW w:w="10223" w:type="dxa"/>
              <w:tblLayout w:type="fixed"/>
              <w:tblCellMar>
                <w:left w:w="70" w:type="dxa"/>
                <w:right w:w="70" w:type="dxa"/>
              </w:tblCellMar>
              <w:tblLook w:val="04A0"/>
            </w:tblPr>
            <w:tblGrid>
              <w:gridCol w:w="442"/>
              <w:gridCol w:w="2540"/>
              <w:gridCol w:w="1320"/>
              <w:gridCol w:w="3086"/>
              <w:gridCol w:w="1701"/>
              <w:gridCol w:w="1134"/>
            </w:tblGrid>
            <w:tr w:rsidR="00D31588" w:rsidRPr="00D31588" w:rsidTr="00D31588">
              <w:trPr>
                <w:trHeight w:val="520"/>
              </w:trPr>
              <w:tc>
                <w:tcPr>
                  <w:tcW w:w="4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 xml:space="preserve">Lp. </w:t>
                  </w:r>
                </w:p>
              </w:tc>
              <w:tc>
                <w:tcPr>
                  <w:tcW w:w="2540" w:type="dxa"/>
                  <w:tcBorders>
                    <w:top w:val="single" w:sz="4" w:space="0" w:color="auto"/>
                    <w:left w:val="nil"/>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Rodzaj ryzyka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Data zdarzenia</w:t>
                  </w:r>
                </w:p>
              </w:tc>
              <w:tc>
                <w:tcPr>
                  <w:tcW w:w="3086" w:type="dxa"/>
                  <w:tcBorders>
                    <w:top w:val="single" w:sz="4" w:space="0" w:color="auto"/>
                    <w:left w:val="nil"/>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Opis</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Wysokość wypłaty</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Rezerwa</w:t>
                  </w:r>
                </w:p>
              </w:tc>
            </w:tr>
            <w:tr w:rsidR="00D31588" w:rsidRPr="00D31588" w:rsidTr="00D31588">
              <w:trPr>
                <w:trHeight w:val="396"/>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05.04.2016</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843,35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2.</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28.11.2016</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4 167,86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3.</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25.03.2017</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1 158,85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4.</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12.02.2018</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507,23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78"/>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8.</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mienia od ognia i innych zdarzeń losowych</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02.05.2018</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Pożar - szkoda w mieniu</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12 989,00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5.</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24.12.2018</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415,88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6.</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18.03.2019</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2 108,22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500"/>
              </w:trPr>
              <w:tc>
                <w:tcPr>
                  <w:tcW w:w="442" w:type="dxa"/>
                  <w:tcBorders>
                    <w:top w:val="nil"/>
                    <w:left w:val="single" w:sz="4" w:space="0" w:color="auto"/>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7.</w:t>
                  </w:r>
                </w:p>
              </w:tc>
              <w:tc>
                <w:tcPr>
                  <w:tcW w:w="2540"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Ubezpieczenie Odpowiedzialności cywilnej</w:t>
                  </w:r>
                </w:p>
              </w:tc>
              <w:tc>
                <w:tcPr>
                  <w:tcW w:w="1320"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15.07.2019</w:t>
                  </w:r>
                </w:p>
              </w:tc>
              <w:tc>
                <w:tcPr>
                  <w:tcW w:w="3086" w:type="dxa"/>
                  <w:tcBorders>
                    <w:top w:val="nil"/>
                    <w:left w:val="nil"/>
                    <w:bottom w:val="single" w:sz="4" w:space="0" w:color="auto"/>
                    <w:right w:val="single" w:sz="4" w:space="0" w:color="auto"/>
                  </w:tcBorders>
                  <w:shd w:val="clear" w:color="auto" w:fill="auto"/>
                  <w:vAlign w:val="center"/>
                  <w:hideMark/>
                </w:tcPr>
                <w:p w:rsidR="00D31588" w:rsidRPr="00D31588" w:rsidRDefault="00D31588" w:rsidP="00D31588">
                  <w:pPr>
                    <w:widowControl/>
                    <w:suppressAutoHyphens w:val="0"/>
                    <w:jc w:val="center"/>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Inne szkody z odpowiedzialności cywilnej - szkoda w pojeździe</w:t>
                  </w:r>
                </w:p>
              </w:tc>
              <w:tc>
                <w:tcPr>
                  <w:tcW w:w="1701"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1 446,11 zł</w:t>
                  </w:r>
                </w:p>
              </w:tc>
              <w:tc>
                <w:tcPr>
                  <w:tcW w:w="1134" w:type="dxa"/>
                  <w:tcBorders>
                    <w:top w:val="nil"/>
                    <w:left w:val="nil"/>
                    <w:bottom w:val="single" w:sz="4" w:space="0" w:color="auto"/>
                    <w:right w:val="single" w:sz="4" w:space="0" w:color="auto"/>
                  </w:tcBorders>
                  <w:shd w:val="clear" w:color="auto" w:fill="auto"/>
                  <w:noWrap/>
                  <w:vAlign w:val="center"/>
                  <w:hideMark/>
                </w:tcPr>
                <w:p w:rsidR="00D31588" w:rsidRPr="00D31588" w:rsidRDefault="00D31588" w:rsidP="00D31588">
                  <w:pPr>
                    <w:widowControl/>
                    <w:suppressAutoHyphens w:val="0"/>
                    <w:jc w:val="right"/>
                    <w:rPr>
                      <w:rFonts w:ascii="Arial" w:eastAsia="Times New Roman" w:hAnsi="Arial" w:cs="Arial"/>
                      <w:color w:val="000000"/>
                      <w:kern w:val="0"/>
                      <w:sz w:val="18"/>
                      <w:szCs w:val="18"/>
                      <w:lang w:eastAsia="pl-PL" w:bidi="ar-SA"/>
                    </w:rPr>
                  </w:pPr>
                  <w:r w:rsidRPr="00D31588">
                    <w:rPr>
                      <w:rFonts w:ascii="Arial" w:eastAsia="Times New Roman" w:hAnsi="Arial" w:cs="Arial"/>
                      <w:color w:val="000000"/>
                      <w:kern w:val="0"/>
                      <w:sz w:val="18"/>
                      <w:szCs w:val="18"/>
                      <w:lang w:eastAsia="pl-PL" w:bidi="ar-SA"/>
                    </w:rPr>
                    <w:t>0,00 zł</w:t>
                  </w:r>
                </w:p>
              </w:tc>
            </w:tr>
            <w:tr w:rsidR="00D31588" w:rsidRPr="00D31588" w:rsidTr="00D31588">
              <w:trPr>
                <w:trHeight w:val="255"/>
              </w:trPr>
              <w:tc>
                <w:tcPr>
                  <w:tcW w:w="7388"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D31588" w:rsidRPr="00D31588" w:rsidRDefault="00D31588" w:rsidP="00D31588">
                  <w:pPr>
                    <w:widowControl/>
                    <w:suppressAutoHyphens w:val="0"/>
                    <w:jc w:val="center"/>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RAZEM</w:t>
                  </w:r>
                </w:p>
              </w:tc>
              <w:tc>
                <w:tcPr>
                  <w:tcW w:w="1701" w:type="dxa"/>
                  <w:tcBorders>
                    <w:top w:val="nil"/>
                    <w:left w:val="nil"/>
                    <w:bottom w:val="single" w:sz="4" w:space="0" w:color="auto"/>
                    <w:right w:val="single" w:sz="4" w:space="0" w:color="auto"/>
                  </w:tcBorders>
                  <w:shd w:val="clear" w:color="000000" w:fill="FFFF00"/>
                  <w:noWrap/>
                  <w:vAlign w:val="center"/>
                  <w:hideMark/>
                </w:tcPr>
                <w:p w:rsidR="00D31588" w:rsidRPr="00D31588" w:rsidRDefault="00D31588" w:rsidP="00D31588">
                  <w:pPr>
                    <w:widowControl/>
                    <w:suppressAutoHyphens w:val="0"/>
                    <w:jc w:val="right"/>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23 636,50 zł</w:t>
                  </w:r>
                </w:p>
              </w:tc>
              <w:tc>
                <w:tcPr>
                  <w:tcW w:w="1134" w:type="dxa"/>
                  <w:tcBorders>
                    <w:top w:val="nil"/>
                    <w:left w:val="nil"/>
                    <w:bottom w:val="single" w:sz="4" w:space="0" w:color="auto"/>
                    <w:right w:val="single" w:sz="4" w:space="0" w:color="auto"/>
                  </w:tcBorders>
                  <w:shd w:val="clear" w:color="000000" w:fill="FFFF00"/>
                  <w:noWrap/>
                  <w:vAlign w:val="center"/>
                  <w:hideMark/>
                </w:tcPr>
                <w:p w:rsidR="00D31588" w:rsidRPr="00D31588" w:rsidRDefault="00D31588" w:rsidP="00D31588">
                  <w:pPr>
                    <w:widowControl/>
                    <w:suppressAutoHyphens w:val="0"/>
                    <w:jc w:val="right"/>
                    <w:rPr>
                      <w:rFonts w:ascii="Arial" w:eastAsia="Times New Roman" w:hAnsi="Arial" w:cs="Arial"/>
                      <w:b/>
                      <w:bCs/>
                      <w:color w:val="000000"/>
                      <w:kern w:val="0"/>
                      <w:sz w:val="18"/>
                      <w:szCs w:val="18"/>
                      <w:lang w:eastAsia="pl-PL" w:bidi="ar-SA"/>
                    </w:rPr>
                  </w:pPr>
                  <w:r w:rsidRPr="00D31588">
                    <w:rPr>
                      <w:rFonts w:ascii="Arial" w:eastAsia="Times New Roman" w:hAnsi="Arial" w:cs="Arial"/>
                      <w:b/>
                      <w:bCs/>
                      <w:color w:val="000000"/>
                      <w:kern w:val="0"/>
                      <w:sz w:val="18"/>
                      <w:szCs w:val="18"/>
                      <w:lang w:eastAsia="pl-PL" w:bidi="ar-SA"/>
                    </w:rPr>
                    <w:t>0,00 zł</w:t>
                  </w:r>
                </w:p>
              </w:tc>
            </w:tr>
          </w:tbl>
          <w:p w:rsidR="00D31588" w:rsidRDefault="00D31588" w:rsidP="00D31588">
            <w:pPr>
              <w:pStyle w:val="Default"/>
              <w:rPr>
                <w:rFonts w:ascii="Arial" w:eastAsia="Times New Roman" w:hAnsi="Arial" w:cs="Arial"/>
                <w:b/>
                <w:color w:val="595959"/>
                <w:sz w:val="18"/>
                <w:szCs w:val="18"/>
                <w:lang w:eastAsia="pl-PL"/>
              </w:rPr>
            </w:pPr>
          </w:p>
          <w:p w:rsidR="00D31588" w:rsidRPr="002F290A" w:rsidRDefault="00D31588" w:rsidP="00D31588">
            <w:pPr>
              <w:pStyle w:val="Default"/>
              <w:rPr>
                <w:rFonts w:ascii="Arial" w:eastAsia="Times New Roman" w:hAnsi="Arial" w:cs="Arial"/>
                <w:b/>
                <w:color w:val="595959"/>
                <w:sz w:val="18"/>
                <w:szCs w:val="18"/>
                <w:lang w:eastAsia="pl-PL"/>
              </w:rPr>
            </w:pPr>
          </w:p>
        </w:tc>
      </w:tr>
      <w:tr w:rsidR="00A505DF" w:rsidRPr="00705C92" w:rsidTr="00A505DF">
        <w:trPr>
          <w:trHeight w:val="161"/>
          <w:jc w:val="center"/>
        </w:trPr>
        <w:tc>
          <w:tcPr>
            <w:tcW w:w="10359" w:type="dxa"/>
            <w:gridSpan w:val="2"/>
          </w:tcPr>
          <w:p w:rsidR="00A505DF" w:rsidRPr="00D37297" w:rsidRDefault="00A505DF" w:rsidP="004B23B4">
            <w:pPr>
              <w:rPr>
                <w:rFonts w:ascii="Arial" w:eastAsia="Times New Roman" w:hAnsi="Arial" w:cs="Arial"/>
                <w:color w:val="595959"/>
                <w:sz w:val="18"/>
                <w:szCs w:val="18"/>
                <w:lang w:eastAsia="pl-PL"/>
              </w:rPr>
            </w:pPr>
            <w:r w:rsidRPr="002F290A">
              <w:rPr>
                <w:rFonts w:ascii="Arial" w:eastAsia="Times New Roman" w:hAnsi="Arial" w:cs="Arial"/>
                <w:b/>
                <w:color w:val="595959"/>
                <w:sz w:val="18"/>
                <w:szCs w:val="18"/>
                <w:lang w:eastAsia="pl-PL"/>
              </w:rPr>
              <w:t>Szkodowość flotowa</w:t>
            </w:r>
          </w:p>
        </w:tc>
      </w:tr>
      <w:tr w:rsidR="00A505DF" w:rsidRPr="00705C92" w:rsidTr="00415962">
        <w:trPr>
          <w:trHeight w:val="303"/>
          <w:jc w:val="center"/>
        </w:trPr>
        <w:tc>
          <w:tcPr>
            <w:tcW w:w="10359" w:type="dxa"/>
            <w:gridSpan w:val="2"/>
          </w:tcPr>
          <w:p w:rsidR="00A505DF" w:rsidRPr="00D31588" w:rsidRDefault="00A505DF" w:rsidP="00D31588">
            <w:pPr>
              <w:jc w:val="both"/>
              <w:rPr>
                <w:rFonts w:ascii="Arial" w:eastAsia="Times New Roman" w:hAnsi="Arial" w:cs="Arial"/>
                <w:color w:val="595959"/>
                <w:sz w:val="20"/>
                <w:szCs w:val="20"/>
                <w:lang w:eastAsia="pl-PL"/>
              </w:rPr>
            </w:pPr>
            <w:r w:rsidRPr="00116502">
              <w:rPr>
                <w:rFonts w:ascii="Arial" w:eastAsia="Times New Roman" w:hAnsi="Arial" w:cs="Arial"/>
                <w:color w:val="595959"/>
                <w:sz w:val="20"/>
                <w:szCs w:val="20"/>
                <w:lang w:eastAsia="pl-PL"/>
              </w:rPr>
              <w:t>W wyniku dokonanej analizy przebiegu ubezpieczenia zawartego na okres od 201</w:t>
            </w:r>
            <w:r w:rsidR="00116502" w:rsidRPr="00116502">
              <w:rPr>
                <w:rFonts w:ascii="Arial" w:eastAsia="Times New Roman" w:hAnsi="Arial" w:cs="Arial"/>
                <w:color w:val="595959"/>
                <w:sz w:val="20"/>
                <w:szCs w:val="20"/>
                <w:lang w:eastAsia="pl-PL"/>
              </w:rPr>
              <w:t>4</w:t>
            </w:r>
            <w:r w:rsidRPr="00116502">
              <w:rPr>
                <w:rFonts w:ascii="Arial" w:eastAsia="Times New Roman" w:hAnsi="Arial" w:cs="Arial"/>
                <w:color w:val="595959"/>
                <w:sz w:val="20"/>
                <w:szCs w:val="20"/>
                <w:lang w:eastAsia="pl-PL"/>
              </w:rPr>
              <w:t>-04-01 do 20</w:t>
            </w:r>
            <w:r w:rsidR="00116502" w:rsidRPr="00116502">
              <w:rPr>
                <w:rFonts w:ascii="Arial" w:eastAsia="Times New Roman" w:hAnsi="Arial" w:cs="Arial"/>
                <w:color w:val="595959"/>
                <w:sz w:val="20"/>
                <w:szCs w:val="20"/>
                <w:lang w:eastAsia="pl-PL"/>
              </w:rPr>
              <w:t>20</w:t>
            </w:r>
            <w:r w:rsidRPr="00116502">
              <w:rPr>
                <w:rFonts w:ascii="Arial" w:eastAsia="Times New Roman" w:hAnsi="Arial" w:cs="Arial"/>
                <w:color w:val="595959"/>
                <w:sz w:val="20"/>
                <w:szCs w:val="20"/>
                <w:lang w:eastAsia="pl-PL"/>
              </w:rPr>
              <w:t>-03-31, aktualna szkodowość na dzień 20</w:t>
            </w:r>
            <w:r w:rsidR="005A04ED">
              <w:rPr>
                <w:rFonts w:ascii="Arial" w:eastAsia="Times New Roman" w:hAnsi="Arial" w:cs="Arial"/>
                <w:color w:val="595959"/>
                <w:sz w:val="20"/>
                <w:szCs w:val="20"/>
                <w:lang w:eastAsia="pl-PL"/>
              </w:rPr>
              <w:t>20</w:t>
            </w:r>
            <w:r w:rsidRPr="00116502">
              <w:rPr>
                <w:rFonts w:ascii="Arial" w:eastAsia="Times New Roman" w:hAnsi="Arial" w:cs="Arial"/>
                <w:color w:val="595959"/>
                <w:sz w:val="20"/>
                <w:szCs w:val="20"/>
                <w:lang w:eastAsia="pl-PL"/>
              </w:rPr>
              <w:t>-</w:t>
            </w:r>
            <w:r w:rsidR="005A04ED">
              <w:rPr>
                <w:rFonts w:ascii="Arial" w:eastAsia="Times New Roman" w:hAnsi="Arial" w:cs="Arial"/>
                <w:color w:val="595959"/>
                <w:sz w:val="20"/>
                <w:szCs w:val="20"/>
                <w:lang w:eastAsia="pl-PL"/>
              </w:rPr>
              <w:t>02</w:t>
            </w:r>
            <w:r w:rsidRPr="00116502">
              <w:rPr>
                <w:rFonts w:ascii="Arial" w:eastAsia="Times New Roman" w:hAnsi="Arial" w:cs="Arial"/>
                <w:color w:val="595959"/>
                <w:sz w:val="20"/>
                <w:szCs w:val="20"/>
                <w:lang w:eastAsia="pl-PL"/>
              </w:rPr>
              <w:t>-</w:t>
            </w:r>
            <w:r w:rsidR="005A04ED">
              <w:rPr>
                <w:rFonts w:ascii="Arial" w:eastAsia="Times New Roman" w:hAnsi="Arial" w:cs="Arial"/>
                <w:color w:val="595959"/>
                <w:sz w:val="20"/>
                <w:szCs w:val="20"/>
                <w:lang w:eastAsia="pl-PL"/>
              </w:rPr>
              <w:t>07</w:t>
            </w:r>
            <w:r w:rsidRPr="00116502">
              <w:rPr>
                <w:rFonts w:ascii="Arial" w:eastAsia="Times New Roman" w:hAnsi="Arial" w:cs="Arial"/>
                <w:color w:val="595959"/>
                <w:sz w:val="20"/>
                <w:szCs w:val="20"/>
                <w:lang w:eastAsia="pl-PL"/>
              </w:rPr>
              <w:t xml:space="preserve"> przedstawia się następująco:</w:t>
            </w:r>
          </w:p>
          <w:p w:rsidR="008A6260" w:rsidRDefault="008A6260" w:rsidP="004B23B4">
            <w:pPr>
              <w:rPr>
                <w:rFonts w:ascii="Arial" w:eastAsia="Times New Roman" w:hAnsi="Arial" w:cs="Arial"/>
                <w:b/>
                <w:color w:val="595959"/>
                <w:sz w:val="18"/>
                <w:szCs w:val="18"/>
                <w:lang w:eastAsia="pl-PL"/>
              </w:rPr>
            </w:pPr>
            <w:r w:rsidRPr="008A6260">
              <w:rPr>
                <w:rFonts w:ascii="Arial" w:eastAsia="Times New Roman" w:hAnsi="Arial" w:cs="Arial"/>
                <w:b/>
                <w:noProof/>
                <w:color w:val="595959"/>
                <w:sz w:val="18"/>
                <w:szCs w:val="18"/>
                <w:lang w:eastAsia="pl-PL" w:bidi="ar-SA"/>
              </w:rPr>
              <w:drawing>
                <wp:inline distT="0" distB="0" distL="0" distR="0">
                  <wp:extent cx="6320486" cy="3581400"/>
                  <wp:effectExtent l="0" t="0" r="444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5284" cy="3595452"/>
                          </a:xfrm>
                          <a:prstGeom prst="rect">
                            <a:avLst/>
                          </a:prstGeom>
                          <a:noFill/>
                          <a:ln>
                            <a:noFill/>
                          </a:ln>
                        </pic:spPr>
                      </pic:pic>
                    </a:graphicData>
                  </a:graphic>
                </wp:inline>
              </w:drawing>
            </w:r>
          </w:p>
          <w:p w:rsidR="00116502" w:rsidRDefault="002903CF" w:rsidP="004B23B4">
            <w:pPr>
              <w:rPr>
                <w:rFonts w:ascii="Arial" w:eastAsia="Times New Roman" w:hAnsi="Arial" w:cs="Arial"/>
                <w:b/>
                <w:color w:val="595959"/>
                <w:sz w:val="18"/>
                <w:szCs w:val="18"/>
                <w:lang w:eastAsia="pl-PL"/>
              </w:rPr>
            </w:pPr>
            <w:r w:rsidRPr="002903CF">
              <w:rPr>
                <w:rFonts w:ascii="Arial" w:eastAsia="Times New Roman" w:hAnsi="Arial" w:cs="Arial"/>
                <w:b/>
                <w:noProof/>
                <w:color w:val="595959"/>
                <w:sz w:val="18"/>
                <w:szCs w:val="18"/>
                <w:lang w:eastAsia="pl-PL" w:bidi="ar-SA"/>
              </w:rPr>
              <w:lastRenderedPageBreak/>
              <w:drawing>
                <wp:inline distT="0" distB="0" distL="0" distR="0">
                  <wp:extent cx="6083300" cy="384935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7546" cy="3858367"/>
                          </a:xfrm>
                          <a:prstGeom prst="rect">
                            <a:avLst/>
                          </a:prstGeom>
                          <a:noFill/>
                          <a:ln>
                            <a:noFill/>
                          </a:ln>
                        </pic:spPr>
                      </pic:pic>
                    </a:graphicData>
                  </a:graphic>
                </wp:inline>
              </w:drawing>
            </w:r>
          </w:p>
          <w:p w:rsidR="00A505DF" w:rsidRDefault="002903CF" w:rsidP="004B23B4">
            <w:pPr>
              <w:rPr>
                <w:rFonts w:ascii="Arial" w:eastAsia="Times New Roman" w:hAnsi="Arial" w:cs="Arial"/>
                <w:b/>
                <w:color w:val="595959"/>
                <w:sz w:val="18"/>
                <w:szCs w:val="18"/>
                <w:lang w:eastAsia="pl-PL"/>
              </w:rPr>
            </w:pPr>
            <w:r w:rsidRPr="002903CF">
              <w:rPr>
                <w:rFonts w:ascii="Arial" w:eastAsia="Times New Roman" w:hAnsi="Arial" w:cs="Arial"/>
                <w:b/>
                <w:noProof/>
                <w:color w:val="595959"/>
                <w:sz w:val="18"/>
                <w:szCs w:val="18"/>
                <w:lang w:eastAsia="pl-PL" w:bidi="ar-SA"/>
              </w:rPr>
              <w:drawing>
                <wp:inline distT="0" distB="0" distL="0" distR="0">
                  <wp:extent cx="6037608" cy="4279900"/>
                  <wp:effectExtent l="0" t="0" r="127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1909" cy="4297126"/>
                          </a:xfrm>
                          <a:prstGeom prst="rect">
                            <a:avLst/>
                          </a:prstGeom>
                          <a:noFill/>
                          <a:ln>
                            <a:noFill/>
                          </a:ln>
                        </pic:spPr>
                      </pic:pic>
                    </a:graphicData>
                  </a:graphic>
                </wp:inline>
              </w:drawing>
            </w:r>
          </w:p>
          <w:p w:rsidR="00116502" w:rsidRDefault="00116502" w:rsidP="004B23B4">
            <w:pPr>
              <w:rPr>
                <w:rFonts w:ascii="Arial" w:eastAsia="Times New Roman" w:hAnsi="Arial" w:cs="Arial"/>
                <w:b/>
                <w:color w:val="595959"/>
                <w:sz w:val="18"/>
                <w:szCs w:val="18"/>
                <w:lang w:eastAsia="pl-PL"/>
              </w:rPr>
            </w:pPr>
          </w:p>
          <w:p w:rsidR="002903CF" w:rsidRPr="002F290A" w:rsidRDefault="002903CF" w:rsidP="004B23B4">
            <w:pPr>
              <w:rPr>
                <w:rFonts w:ascii="Arial" w:eastAsia="Times New Roman" w:hAnsi="Arial" w:cs="Arial"/>
                <w:b/>
                <w:color w:val="595959"/>
                <w:sz w:val="18"/>
                <w:szCs w:val="18"/>
                <w:lang w:eastAsia="pl-PL"/>
              </w:rPr>
            </w:pPr>
            <w:r w:rsidRPr="002903CF">
              <w:rPr>
                <w:rFonts w:ascii="Arial" w:eastAsia="Times New Roman" w:hAnsi="Arial" w:cs="Arial"/>
                <w:b/>
                <w:noProof/>
                <w:color w:val="595959"/>
                <w:sz w:val="18"/>
                <w:szCs w:val="18"/>
                <w:lang w:eastAsia="pl-PL" w:bidi="ar-SA"/>
              </w:rPr>
              <w:lastRenderedPageBreak/>
              <w:drawing>
                <wp:inline distT="0" distB="0" distL="0" distR="0">
                  <wp:extent cx="6135226" cy="24638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4978" cy="2467716"/>
                          </a:xfrm>
                          <a:prstGeom prst="rect">
                            <a:avLst/>
                          </a:prstGeom>
                          <a:noFill/>
                          <a:ln>
                            <a:noFill/>
                          </a:ln>
                        </pic:spPr>
                      </pic:pic>
                    </a:graphicData>
                  </a:graphic>
                </wp:inline>
              </w:drawing>
            </w:r>
          </w:p>
        </w:tc>
      </w:tr>
      <w:tr w:rsidR="00CB482B" w:rsidRPr="00F86D90" w:rsidTr="00AA3DA7">
        <w:trPr>
          <w:gridAfter w:val="1"/>
          <w:wAfter w:w="120" w:type="dxa"/>
          <w:jc w:val="center"/>
        </w:trPr>
        <w:tc>
          <w:tcPr>
            <w:tcW w:w="10239" w:type="dxa"/>
          </w:tcPr>
          <w:p w:rsidR="00CB482B" w:rsidRPr="00AA3DA7" w:rsidRDefault="00CB482B" w:rsidP="00D37297">
            <w:pPr>
              <w:keepNext/>
              <w:jc w:val="both"/>
              <w:rPr>
                <w:rFonts w:ascii="Arial" w:eastAsia="Times New Roman" w:hAnsi="Arial" w:cs="Arial"/>
                <w:b/>
                <w:color w:val="595959"/>
                <w:sz w:val="18"/>
                <w:szCs w:val="18"/>
                <w:lang w:eastAsia="pl-PL"/>
              </w:rPr>
            </w:pPr>
            <w:r w:rsidRPr="00AA3DA7">
              <w:rPr>
                <w:rFonts w:ascii="Arial" w:eastAsia="Times New Roman" w:hAnsi="Arial" w:cs="Arial"/>
                <w:b/>
                <w:color w:val="595959"/>
                <w:sz w:val="18"/>
                <w:szCs w:val="18"/>
                <w:lang w:eastAsia="pl-PL"/>
              </w:rPr>
              <w:lastRenderedPageBreak/>
              <w:t>Prowadzona działalność:</w:t>
            </w:r>
          </w:p>
          <w:p w:rsidR="00CB482B" w:rsidRDefault="00CB482B" w:rsidP="00D37297">
            <w:pPr>
              <w:keepNext/>
              <w:jc w:val="both"/>
              <w:rPr>
                <w:rFonts w:ascii="Arial" w:eastAsia="Times New Roman" w:hAnsi="Arial" w:cs="Arial"/>
                <w:color w:val="595959"/>
                <w:sz w:val="18"/>
                <w:szCs w:val="18"/>
                <w:lang w:eastAsia="pl-PL"/>
              </w:rPr>
            </w:pPr>
          </w:p>
          <w:p w:rsidR="00CB482B" w:rsidRPr="009D6775" w:rsidRDefault="00CB482B" w:rsidP="00D37297">
            <w:pPr>
              <w:keepNext/>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Miejskie Przedsiębiorstwo Oczyszczania Spółka z ograniczoną odpowiedzialnością w jest spółką ze 100-procentowym udziałem Gminy Miasta Toruń. Tradycje firmy sięgają 1778 roku, kiedy ustanowiono organizację służb oczyszczania miasta. Ostatnie przekształcenie zakładu nastąpiło w 1991 roku, kiedy ówczesne Przedsiębiorstwo Robót Sanitarno – Porządkowych przekształcono w MPO spółka z ograniczoną odpowiedzialnością. W takiej formie zakład działa do dziś.</w:t>
            </w:r>
          </w:p>
          <w:p w:rsidR="00CB482B" w:rsidRPr="009D6775" w:rsidRDefault="00CB482B" w:rsidP="00D37297">
            <w:pPr>
              <w:keepNext/>
              <w:jc w:val="both"/>
              <w:rPr>
                <w:rFonts w:ascii="Arial" w:eastAsia="Times New Roman" w:hAnsi="Arial" w:cs="Arial"/>
                <w:color w:val="595959"/>
                <w:sz w:val="18"/>
                <w:szCs w:val="18"/>
                <w:lang w:eastAsia="pl-PL"/>
              </w:rPr>
            </w:pPr>
          </w:p>
          <w:p w:rsidR="00CB482B" w:rsidRPr="009D6775" w:rsidRDefault="00CB482B" w:rsidP="00D37297">
            <w:pPr>
              <w:keepNext/>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MPO Sp. z o.o. prowadzi działalność w zakresie:</w:t>
            </w:r>
          </w:p>
          <w:p w:rsidR="00CB482B" w:rsidRPr="002C0CC5" w:rsidRDefault="00CB482B" w:rsidP="00D37297">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odbioru i zagospodarowania odpadów komunalnych; prowadzenia składowiska,</w:t>
            </w:r>
          </w:p>
          <w:p w:rsidR="00790323" w:rsidRPr="002C0CC5" w:rsidRDefault="00CB482B" w:rsidP="00790323">
            <w:pPr>
              <w:pStyle w:val="Akapitzlist"/>
              <w:keepNext/>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letniego i zimowego utrzymania czystości ulic i placów;</w:t>
            </w:r>
            <w:r w:rsidR="00790323" w:rsidRPr="002C0CC5">
              <w:rPr>
                <w:rFonts w:ascii="Arial" w:eastAsia="Times New Roman" w:hAnsi="Arial" w:cs="Arial"/>
                <w:sz w:val="18"/>
                <w:szCs w:val="18"/>
                <w:lang w:val="pl-PL" w:eastAsia="pl-PL"/>
              </w:rPr>
              <w:t xml:space="preserve"> Zamawiający utrzymuje ok. 920 km ulic, ok. 200 000 m2 parkingów oraz w sezonie letnim 1 600 000 m2 chodników i ścieżek</w:t>
            </w:r>
          </w:p>
          <w:p w:rsidR="00CB482B" w:rsidRPr="002C0CC5" w:rsidRDefault="00CB482B" w:rsidP="00BE1DB2">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obsługi imprez plenerowych;</w:t>
            </w:r>
            <w:r w:rsidR="00BE1DB2" w:rsidRPr="002C0CC5">
              <w:rPr>
                <w:rFonts w:ascii="Arial" w:eastAsia="Times New Roman" w:hAnsi="Arial" w:cs="Arial"/>
                <w:sz w:val="18"/>
                <w:szCs w:val="18"/>
                <w:lang w:val="pl-PL" w:eastAsia="pl-PL"/>
              </w:rPr>
              <w:t xml:space="preserve"> MPO Sp. z o.o. nie organizuje imprez związanych ze sportami ekstremalnymi, samochodowymi, wodnymi, motorowymi lub lotniczymi.</w:t>
            </w:r>
          </w:p>
          <w:p w:rsidR="00CB482B" w:rsidRPr="002C0CC5" w:rsidRDefault="00CB482B" w:rsidP="00D37297">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profesjonalnego niszczenia d</w:t>
            </w:r>
            <w:r w:rsidR="00BE1DB2" w:rsidRPr="002C0CC5">
              <w:rPr>
                <w:rFonts w:ascii="Arial" w:eastAsia="Times New Roman" w:hAnsi="Arial" w:cs="Arial"/>
                <w:sz w:val="18"/>
                <w:szCs w:val="18"/>
                <w:lang w:val="pl-PL" w:eastAsia="pl-PL"/>
              </w:rPr>
              <w:t>o</w:t>
            </w:r>
            <w:r w:rsidRPr="002C0CC5">
              <w:rPr>
                <w:rFonts w:ascii="Arial" w:eastAsia="Times New Roman" w:hAnsi="Arial" w:cs="Arial"/>
                <w:sz w:val="18"/>
                <w:szCs w:val="18"/>
                <w:lang w:val="pl-PL" w:eastAsia="pl-PL"/>
              </w:rPr>
              <w:t>kumentów;</w:t>
            </w:r>
          </w:p>
          <w:p w:rsidR="00CB482B" w:rsidRPr="002C0CC5" w:rsidRDefault="00CB482B" w:rsidP="00AB2E35">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 xml:space="preserve">produkcji i sprzedaży środka poprawiającego właściwości gleby </w:t>
            </w:r>
            <w:proofErr w:type="spellStart"/>
            <w:r w:rsidRPr="002C0CC5">
              <w:rPr>
                <w:rFonts w:ascii="Arial" w:eastAsia="Times New Roman" w:hAnsi="Arial" w:cs="Arial"/>
                <w:sz w:val="18"/>
                <w:szCs w:val="18"/>
                <w:lang w:val="pl-PL" w:eastAsia="pl-PL"/>
              </w:rPr>
              <w:t>Torhum</w:t>
            </w:r>
            <w:proofErr w:type="spellEnd"/>
            <w:r w:rsidRPr="002C0CC5">
              <w:rPr>
                <w:rFonts w:ascii="Arial" w:eastAsia="Times New Roman" w:hAnsi="Arial" w:cs="Arial"/>
                <w:strike/>
                <w:sz w:val="18"/>
                <w:szCs w:val="18"/>
                <w:lang w:val="pl-PL" w:eastAsia="pl-PL"/>
              </w:rPr>
              <w:t>,</w:t>
            </w:r>
          </w:p>
          <w:p w:rsidR="00CB482B" w:rsidRPr="002C0CC5" w:rsidRDefault="00CB482B" w:rsidP="00D37297">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utrzymania cmentarza dla zwierząt „Tęczowy las”;</w:t>
            </w:r>
          </w:p>
          <w:p w:rsidR="00304F64" w:rsidRPr="00FE2C4F" w:rsidRDefault="00CB482B" w:rsidP="00BE1DB2">
            <w:pPr>
              <w:pStyle w:val="Akapitzlist"/>
              <w:keepNext/>
              <w:numPr>
                <w:ilvl w:val="0"/>
                <w:numId w:val="3"/>
              </w:numPr>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edukacji ekologicznej</w:t>
            </w:r>
            <w:r w:rsidR="00304F64" w:rsidRPr="002C0CC5">
              <w:rPr>
                <w:rFonts w:ascii="Arial" w:eastAsia="Times New Roman" w:hAnsi="Arial" w:cs="Arial"/>
                <w:sz w:val="18"/>
                <w:szCs w:val="18"/>
                <w:lang w:val="pl-PL" w:eastAsia="pl-PL"/>
              </w:rPr>
              <w:t xml:space="preserve"> - </w:t>
            </w:r>
            <w:r w:rsidR="00304F64" w:rsidRPr="002C0CC5">
              <w:rPr>
                <w:rFonts w:ascii="Arial" w:hAnsi="Arial" w:cs="Arial"/>
                <w:sz w:val="18"/>
                <w:szCs w:val="18"/>
                <w:lang w:val="pl-PL"/>
              </w:rPr>
              <w:t>Zamawiaj</w:t>
            </w:r>
            <w:r w:rsidR="00304F64" w:rsidRPr="002C0CC5">
              <w:rPr>
                <w:rFonts w:ascii="Arial" w:eastAsia="TimesNewRoman" w:hAnsi="Arial" w:cs="Arial"/>
                <w:sz w:val="18"/>
                <w:szCs w:val="18"/>
                <w:lang w:val="pl-PL"/>
              </w:rPr>
              <w:t>ą</w:t>
            </w:r>
            <w:r w:rsidR="00304F64" w:rsidRPr="002C0CC5">
              <w:rPr>
                <w:rFonts w:ascii="Arial" w:hAnsi="Arial" w:cs="Arial"/>
                <w:sz w:val="18"/>
                <w:szCs w:val="18"/>
                <w:lang w:val="pl-PL"/>
              </w:rPr>
              <w:t>cy prowadzi Centrum Edukacji Ekologicznej Miejskiego Przedsi</w:t>
            </w:r>
            <w:r w:rsidR="00304F64" w:rsidRPr="002C0CC5">
              <w:rPr>
                <w:rFonts w:ascii="Arial" w:eastAsia="TimesNewRoman" w:hAnsi="Arial" w:cs="Arial"/>
                <w:sz w:val="18"/>
                <w:szCs w:val="18"/>
                <w:lang w:val="pl-PL"/>
              </w:rPr>
              <w:t>ę</w:t>
            </w:r>
            <w:r w:rsidR="00304F64" w:rsidRPr="002C0CC5">
              <w:rPr>
                <w:rFonts w:ascii="Arial" w:hAnsi="Arial" w:cs="Arial"/>
                <w:sz w:val="18"/>
                <w:szCs w:val="18"/>
                <w:lang w:val="pl-PL"/>
              </w:rPr>
              <w:t xml:space="preserve">biorstwa Oczyszczania </w:t>
            </w:r>
            <w:proofErr w:type="spellStart"/>
            <w:r w:rsidR="00304F64" w:rsidRPr="002C0CC5">
              <w:rPr>
                <w:rFonts w:ascii="Arial" w:hAnsi="Arial" w:cs="Arial"/>
                <w:sz w:val="18"/>
                <w:szCs w:val="18"/>
                <w:lang w:val="pl-PL"/>
              </w:rPr>
              <w:t>EcoKid</w:t>
            </w:r>
            <w:proofErr w:type="spellEnd"/>
            <w:r w:rsidR="00304F64" w:rsidRPr="002C0CC5">
              <w:rPr>
                <w:rFonts w:ascii="Arial" w:hAnsi="Arial" w:cs="Arial"/>
                <w:sz w:val="18"/>
                <w:szCs w:val="18"/>
                <w:lang w:val="pl-PL"/>
              </w:rPr>
              <w:t>, konkursy i akcje edukacyjne (np. sylwestrowy konkurs butelkowy, Sprz</w:t>
            </w:r>
            <w:r w:rsidR="00304F64" w:rsidRPr="002C0CC5">
              <w:rPr>
                <w:rFonts w:ascii="Arial" w:eastAsia="TimesNewRoman" w:hAnsi="Arial" w:cs="Arial"/>
                <w:sz w:val="18"/>
                <w:szCs w:val="18"/>
                <w:lang w:val="pl-PL"/>
              </w:rPr>
              <w:t>ą</w:t>
            </w:r>
            <w:r w:rsidR="00304F64" w:rsidRPr="002C0CC5">
              <w:rPr>
                <w:rFonts w:ascii="Arial" w:hAnsi="Arial" w:cs="Arial"/>
                <w:sz w:val="18"/>
                <w:szCs w:val="18"/>
                <w:lang w:val="pl-PL"/>
              </w:rPr>
              <w:t xml:space="preserve">tanie </w:t>
            </w:r>
            <w:r w:rsidR="00304F64" w:rsidRPr="002C0CC5">
              <w:rPr>
                <w:rFonts w:ascii="Arial" w:eastAsia="TimesNewRoman" w:hAnsi="Arial" w:cs="Arial"/>
                <w:sz w:val="18"/>
                <w:szCs w:val="18"/>
                <w:lang w:val="pl-PL"/>
              </w:rPr>
              <w:t>ś</w:t>
            </w:r>
            <w:r w:rsidR="00304F64" w:rsidRPr="002C0CC5">
              <w:rPr>
                <w:rFonts w:ascii="Arial" w:hAnsi="Arial" w:cs="Arial"/>
                <w:sz w:val="18"/>
                <w:szCs w:val="18"/>
                <w:lang w:val="pl-PL"/>
              </w:rPr>
              <w:t>wiata, Wiosenne porządki, Dni Otwarte, Festiwal Nauki i Sztuki, konkursy na zbiórk</w:t>
            </w:r>
            <w:r w:rsidR="00304F64" w:rsidRPr="002C0CC5">
              <w:rPr>
                <w:rFonts w:ascii="Arial" w:eastAsia="TimesNewRoman" w:hAnsi="Arial" w:cs="Arial"/>
                <w:sz w:val="18"/>
                <w:szCs w:val="18"/>
                <w:lang w:val="pl-PL"/>
              </w:rPr>
              <w:t xml:space="preserve">ę </w:t>
            </w:r>
            <w:r w:rsidR="00304F64" w:rsidRPr="002C0CC5">
              <w:rPr>
                <w:rFonts w:ascii="Arial" w:hAnsi="Arial" w:cs="Arial"/>
                <w:sz w:val="18"/>
                <w:szCs w:val="18"/>
                <w:lang w:val="pl-PL"/>
              </w:rPr>
              <w:t>makulatury, pikniki, festyny, wydarzenia dla mieszkańców Torunia).</w:t>
            </w:r>
            <w:r w:rsidR="00BE1DB2" w:rsidRPr="00FE2C4F">
              <w:rPr>
                <w:rFonts w:ascii="Arial" w:eastAsia="Times New Roman" w:hAnsi="Arial" w:cs="Arial"/>
                <w:sz w:val="18"/>
                <w:szCs w:val="18"/>
                <w:lang w:val="pl-PL" w:eastAsia="pl-PL"/>
              </w:rPr>
              <w:t xml:space="preserve"> </w:t>
            </w:r>
          </w:p>
          <w:p w:rsidR="00304F64" w:rsidRPr="00FE2C4F" w:rsidRDefault="00304F64" w:rsidP="00D37297">
            <w:pPr>
              <w:pStyle w:val="Akapitzlist"/>
              <w:keepNext/>
              <w:jc w:val="both"/>
              <w:rPr>
                <w:rFonts w:ascii="Arial" w:eastAsia="Times New Roman" w:hAnsi="Arial" w:cs="Arial"/>
                <w:color w:val="595959"/>
                <w:sz w:val="18"/>
                <w:szCs w:val="18"/>
                <w:lang w:val="pl-PL" w:eastAsia="pl-PL"/>
              </w:rPr>
            </w:pPr>
          </w:p>
          <w:p w:rsidR="00CB482B" w:rsidRPr="002C0CC5" w:rsidRDefault="00CB482B" w:rsidP="00D37297">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 xml:space="preserve">Obecnie spółka obsługuje ponad 250 000 mieszkańców z Torunia i ośmiu okolicznych gmin. Firma zatrudnia ok. </w:t>
            </w:r>
            <w:r w:rsidR="00D35CDA" w:rsidRPr="002C0CC5">
              <w:rPr>
                <w:rFonts w:ascii="Arial" w:eastAsia="Times New Roman" w:hAnsi="Arial" w:cs="Arial"/>
                <w:sz w:val="18"/>
                <w:szCs w:val="18"/>
                <w:lang w:eastAsia="pl-PL"/>
              </w:rPr>
              <w:t>329</w:t>
            </w:r>
            <w:r w:rsidRPr="002C0CC5">
              <w:rPr>
                <w:rFonts w:ascii="Arial" w:eastAsia="Times New Roman" w:hAnsi="Arial" w:cs="Arial"/>
                <w:sz w:val="18"/>
                <w:szCs w:val="18"/>
                <w:lang w:eastAsia="pl-PL"/>
              </w:rPr>
              <w:t xml:space="preserve"> osób.</w:t>
            </w:r>
          </w:p>
          <w:p w:rsidR="00CB482B" w:rsidRPr="009D6775" w:rsidRDefault="00CB482B" w:rsidP="00D37297">
            <w:pPr>
              <w:keepNext/>
              <w:jc w:val="both"/>
              <w:rPr>
                <w:rFonts w:ascii="Arial" w:eastAsia="Times New Roman" w:hAnsi="Arial" w:cs="Arial"/>
                <w:color w:val="595959"/>
                <w:sz w:val="18"/>
                <w:szCs w:val="18"/>
                <w:lang w:eastAsia="pl-PL"/>
              </w:rPr>
            </w:pPr>
          </w:p>
          <w:p w:rsidR="00CB482B" w:rsidRDefault="00CB482B" w:rsidP="00D37297">
            <w:pPr>
              <w:keepNext/>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Główna siedziba spółki mieści się w Toruniu przy ul. Grudziądzkiej 159. Firma prowadzi również Zakład Unieszkodliwiania Odpadów Komunalnych przy ul. Kociewskiej 37 oraz dwa punkty selektywnego zbierania odpadów komunalnych: przy ul. Kociewskiej 35 oraz Dwernickiego 15 – 15 a.</w:t>
            </w:r>
          </w:p>
          <w:p w:rsidR="000566B7" w:rsidRDefault="000566B7" w:rsidP="00D37297">
            <w:pPr>
              <w:keepNext/>
              <w:jc w:val="both"/>
              <w:rPr>
                <w:rFonts w:ascii="Arial" w:eastAsia="Times New Roman" w:hAnsi="Arial" w:cs="Arial"/>
                <w:color w:val="595959"/>
                <w:sz w:val="18"/>
                <w:szCs w:val="18"/>
                <w:lang w:eastAsia="pl-PL"/>
              </w:rPr>
            </w:pPr>
          </w:p>
          <w:p w:rsidR="000566B7" w:rsidRPr="002C0CC5" w:rsidRDefault="000566B7" w:rsidP="00D37297">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MPO Sp. z o.o.</w:t>
            </w:r>
            <w:r w:rsidRPr="002C0CC5">
              <w:rPr>
                <w:rFonts w:ascii="Arial" w:eastAsia="Times New Roman" w:hAnsi="Arial" w:cs="Arial"/>
                <w:b/>
                <w:bCs/>
                <w:sz w:val="18"/>
                <w:szCs w:val="18"/>
                <w:lang w:eastAsia="pl-PL"/>
              </w:rPr>
              <w:t xml:space="preserve"> </w:t>
            </w:r>
            <w:r w:rsidRPr="002C0CC5">
              <w:rPr>
                <w:rFonts w:ascii="Arial" w:eastAsia="Times New Roman" w:hAnsi="Arial" w:cs="Arial"/>
                <w:sz w:val="18"/>
                <w:szCs w:val="18"/>
                <w:lang w:eastAsia="pl-PL"/>
              </w:rPr>
              <w:t>nie posiada/ zarządza/ administruje budynkami/ lokalami nieużytkowanymi, wyłączonymi z eksploatacji.</w:t>
            </w:r>
          </w:p>
          <w:p w:rsidR="000566B7" w:rsidRPr="002C0CC5" w:rsidRDefault="000566B7" w:rsidP="00D37297">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Zamawiający nie posiada budynków o charakterze zabytkowym.</w:t>
            </w:r>
          </w:p>
          <w:p w:rsidR="00FD270F" w:rsidRDefault="00FD270F" w:rsidP="00D37297">
            <w:pPr>
              <w:keepNext/>
              <w:jc w:val="both"/>
              <w:rPr>
                <w:rFonts w:ascii="Arial" w:eastAsia="Times New Roman" w:hAnsi="Arial" w:cs="Arial"/>
                <w:color w:val="FF0000"/>
                <w:sz w:val="18"/>
                <w:szCs w:val="18"/>
                <w:lang w:eastAsia="pl-PL"/>
              </w:rPr>
            </w:pPr>
          </w:p>
          <w:p w:rsidR="00FD270F" w:rsidRPr="002C0CC5" w:rsidRDefault="00FD270F" w:rsidP="00D37297">
            <w:pPr>
              <w:keepNext/>
              <w:jc w:val="both"/>
              <w:rPr>
                <w:rFonts w:ascii="Arial" w:eastAsia="Times New Roman" w:hAnsi="Arial" w:cs="Arial"/>
                <w:b/>
                <w:bCs/>
                <w:sz w:val="18"/>
                <w:szCs w:val="18"/>
                <w:lang w:eastAsia="pl-PL"/>
              </w:rPr>
            </w:pPr>
            <w:r w:rsidRPr="002C0CC5">
              <w:rPr>
                <w:rFonts w:ascii="Arial" w:eastAsia="Times New Roman" w:hAnsi="Arial" w:cs="Arial"/>
                <w:sz w:val="18"/>
                <w:szCs w:val="18"/>
                <w:lang w:eastAsia="pl-PL"/>
              </w:rPr>
              <w:t xml:space="preserve">Budynki wskazane do ubezpieczenia w </w:t>
            </w:r>
            <w:r w:rsidRPr="002C0CC5">
              <w:rPr>
                <w:rFonts w:ascii="Arial" w:eastAsia="Times New Roman" w:hAnsi="Arial" w:cs="Arial"/>
                <w:b/>
                <w:bCs/>
                <w:sz w:val="18"/>
                <w:szCs w:val="18"/>
                <w:lang w:eastAsia="pl-PL"/>
              </w:rPr>
              <w:t>„Część I zamówienia - Ubezpieczenia mienia”</w:t>
            </w:r>
            <w:r w:rsidRPr="002C0CC5">
              <w:rPr>
                <w:rFonts w:ascii="Arial" w:eastAsia="Times New Roman" w:hAnsi="Arial" w:cs="Arial"/>
                <w:sz w:val="18"/>
                <w:szCs w:val="18"/>
                <w:lang w:eastAsia="pl-PL"/>
              </w:rPr>
              <w:t xml:space="preserve"> są murowane, w stanie dobrym.</w:t>
            </w:r>
          </w:p>
          <w:p w:rsidR="00B31DDC" w:rsidRPr="002C0CC5" w:rsidRDefault="00B31DDC" w:rsidP="00B31DDC">
            <w:pPr>
              <w:keepNext/>
              <w:jc w:val="both"/>
              <w:rPr>
                <w:rFonts w:ascii="Arial" w:eastAsia="Times New Roman" w:hAnsi="Arial" w:cs="Arial"/>
                <w:sz w:val="18"/>
                <w:szCs w:val="18"/>
                <w:lang w:eastAsia="pl-PL"/>
              </w:rPr>
            </w:pPr>
          </w:p>
          <w:p w:rsidR="00B31DDC"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W budynkach znajduje się m.in.</w:t>
            </w:r>
          </w:p>
          <w:p w:rsidR="00B31DDC"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 xml:space="preserve">1) pomieszczenie do naprawy podzespołów i zespołów, ślusarnia, </w:t>
            </w:r>
            <w:proofErr w:type="spellStart"/>
            <w:r w:rsidRPr="002C0CC5">
              <w:rPr>
                <w:rFonts w:ascii="Arial" w:eastAsia="Times New Roman" w:hAnsi="Arial" w:cs="Arial"/>
                <w:sz w:val="18"/>
                <w:szCs w:val="18"/>
                <w:lang w:eastAsia="pl-PL"/>
              </w:rPr>
              <w:t>sprężarkownia</w:t>
            </w:r>
            <w:proofErr w:type="spellEnd"/>
            <w:r w:rsidRPr="002C0CC5">
              <w:rPr>
                <w:rFonts w:ascii="Arial" w:eastAsia="Times New Roman" w:hAnsi="Arial" w:cs="Arial"/>
                <w:sz w:val="18"/>
                <w:szCs w:val="18"/>
                <w:lang w:eastAsia="pl-PL"/>
              </w:rPr>
              <w:t xml:space="preserve">. Na wyposażeniu: </w:t>
            </w:r>
            <w:proofErr w:type="spellStart"/>
            <w:r w:rsidRPr="002C0CC5">
              <w:rPr>
                <w:rFonts w:ascii="Arial" w:eastAsia="Times New Roman" w:hAnsi="Arial" w:cs="Arial"/>
                <w:sz w:val="18"/>
                <w:szCs w:val="18"/>
                <w:lang w:eastAsia="pl-PL"/>
              </w:rPr>
              <w:t>montażownice</w:t>
            </w:r>
            <w:proofErr w:type="spellEnd"/>
            <w:r w:rsidRPr="002C0CC5">
              <w:rPr>
                <w:rFonts w:ascii="Arial" w:eastAsia="Times New Roman" w:hAnsi="Arial" w:cs="Arial"/>
                <w:sz w:val="18"/>
                <w:szCs w:val="18"/>
                <w:lang w:eastAsia="pl-PL"/>
              </w:rPr>
              <w:t>, szlifierki, wiertarki, tokarka, stanowisko do mycia podzespołów i zespołów mechanicznych, sprężarki do obsługi urządzeń pneumatycznych.</w:t>
            </w:r>
          </w:p>
          <w:p w:rsidR="00B31DDC"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2) pomieszczenie do składowania części zamiennych. Pomieszczenie zabezpieczone, monitorowane z zewnątrz, z pełną</w:t>
            </w:r>
          </w:p>
          <w:p w:rsidR="00B31DDC"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ochroną p.poż.</w:t>
            </w:r>
          </w:p>
          <w:p w:rsidR="00B31DDC"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3) część socjalna i archiwum</w:t>
            </w:r>
          </w:p>
          <w:p w:rsidR="000566B7" w:rsidRPr="002C0CC5" w:rsidRDefault="00B31DDC" w:rsidP="00B31DDC">
            <w:pPr>
              <w:keepNext/>
              <w:rPr>
                <w:rFonts w:ascii="Arial" w:eastAsia="Times New Roman" w:hAnsi="Arial" w:cs="Arial"/>
                <w:sz w:val="18"/>
                <w:szCs w:val="18"/>
                <w:lang w:eastAsia="pl-PL"/>
              </w:rPr>
            </w:pPr>
            <w:r w:rsidRPr="002C0CC5">
              <w:rPr>
                <w:rFonts w:ascii="Arial" w:eastAsia="Times New Roman" w:hAnsi="Arial" w:cs="Arial"/>
                <w:sz w:val="18"/>
                <w:szCs w:val="18"/>
                <w:lang w:eastAsia="pl-PL"/>
              </w:rPr>
              <w:t>4) magazyn, w którym przechowywane są głównie stoły i krzesła</w:t>
            </w:r>
          </w:p>
          <w:p w:rsidR="00B31DDC" w:rsidRDefault="00B31DDC" w:rsidP="00B31DDC">
            <w:pPr>
              <w:widowControl/>
              <w:suppressAutoHyphens w:val="0"/>
              <w:autoSpaceDE w:val="0"/>
              <w:autoSpaceDN w:val="0"/>
              <w:adjustRightInd w:val="0"/>
              <w:rPr>
                <w:rFonts w:ascii="Arial" w:eastAsia="Times New Roman" w:hAnsi="Arial" w:cs="Arial"/>
                <w:color w:val="FF0000"/>
                <w:sz w:val="18"/>
                <w:szCs w:val="18"/>
                <w:lang w:eastAsia="pl-PL"/>
              </w:rPr>
            </w:pPr>
          </w:p>
          <w:p w:rsidR="00B31DDC" w:rsidRPr="002C0CC5" w:rsidRDefault="00B31DDC" w:rsidP="00B31DDC">
            <w:pPr>
              <w:widowControl/>
              <w:suppressAutoHyphens w:val="0"/>
              <w:autoSpaceDE w:val="0"/>
              <w:autoSpaceDN w:val="0"/>
              <w:adjustRightInd w:val="0"/>
              <w:rPr>
                <w:rFonts w:ascii="Arial" w:eastAsiaTheme="minorHAnsi" w:hAnsi="Arial" w:cs="Arial"/>
                <w:kern w:val="0"/>
                <w:sz w:val="18"/>
                <w:szCs w:val="18"/>
                <w:lang w:eastAsia="en-US" w:bidi="ar-SA"/>
              </w:rPr>
            </w:pPr>
            <w:r w:rsidRPr="002C0CC5">
              <w:rPr>
                <w:rFonts w:ascii="Arial" w:eastAsia="Times New Roman" w:hAnsi="Arial" w:cs="Arial"/>
                <w:sz w:val="18"/>
                <w:szCs w:val="18"/>
                <w:lang w:eastAsia="pl-PL"/>
              </w:rPr>
              <w:t>W</w:t>
            </w:r>
            <w:r w:rsidRPr="002C0CC5">
              <w:rPr>
                <w:rFonts w:ascii="Arial" w:eastAsiaTheme="minorHAnsi" w:hAnsi="Arial" w:cs="Arial"/>
                <w:kern w:val="0"/>
                <w:sz w:val="18"/>
                <w:szCs w:val="18"/>
                <w:lang w:eastAsia="en-US" w:bidi="ar-SA"/>
              </w:rPr>
              <w:t xml:space="preserve"> magazynie olejów i smarów znajduj</w:t>
            </w:r>
            <w:r w:rsidRPr="002C0CC5">
              <w:rPr>
                <w:rFonts w:ascii="Arial" w:eastAsia="TimesNewRoman" w:hAnsi="Arial" w:cs="Arial"/>
                <w:kern w:val="0"/>
                <w:sz w:val="18"/>
                <w:szCs w:val="18"/>
                <w:lang w:eastAsia="en-US" w:bidi="ar-SA"/>
              </w:rPr>
              <w:t xml:space="preserve">ą </w:t>
            </w:r>
            <w:r w:rsidRPr="002C0CC5">
              <w:rPr>
                <w:rFonts w:ascii="Arial" w:eastAsiaTheme="minorHAnsi" w:hAnsi="Arial" w:cs="Arial"/>
                <w:kern w:val="0"/>
                <w:sz w:val="18"/>
                <w:szCs w:val="18"/>
                <w:lang w:eastAsia="en-US" w:bidi="ar-SA"/>
              </w:rPr>
              <w:t>si</w:t>
            </w:r>
            <w:r w:rsidRPr="002C0CC5">
              <w:rPr>
                <w:rFonts w:ascii="Arial" w:eastAsia="TimesNewRoman" w:hAnsi="Arial" w:cs="Arial"/>
                <w:kern w:val="0"/>
                <w:sz w:val="18"/>
                <w:szCs w:val="18"/>
                <w:lang w:eastAsia="en-US" w:bidi="ar-SA"/>
              </w:rPr>
              <w:t xml:space="preserve">ę </w:t>
            </w:r>
            <w:r w:rsidRPr="002C0CC5">
              <w:rPr>
                <w:rFonts w:ascii="Arial" w:eastAsiaTheme="minorHAnsi" w:hAnsi="Arial" w:cs="Arial"/>
                <w:kern w:val="0"/>
                <w:sz w:val="18"/>
                <w:szCs w:val="18"/>
                <w:lang w:eastAsia="en-US" w:bidi="ar-SA"/>
              </w:rPr>
              <w:t xml:space="preserve">oleje, smary i płyny samochodowe (chłodniczy, hamulcowy, Ad Blue). </w:t>
            </w:r>
          </w:p>
          <w:p w:rsidR="00FD270F" w:rsidRPr="002C0CC5" w:rsidRDefault="00FD270F" w:rsidP="00D37297">
            <w:pPr>
              <w:keepNext/>
              <w:jc w:val="both"/>
              <w:rPr>
                <w:rFonts w:ascii="Arial" w:eastAsia="Times New Roman" w:hAnsi="Arial" w:cs="Arial"/>
                <w:sz w:val="18"/>
                <w:szCs w:val="18"/>
                <w:lang w:eastAsia="pl-PL"/>
              </w:rPr>
            </w:pPr>
          </w:p>
          <w:p w:rsidR="00B31DDC" w:rsidRPr="002C0CC5" w:rsidRDefault="00B31DDC" w:rsidP="00B31DDC">
            <w:pPr>
              <w:keepNext/>
              <w:jc w:val="both"/>
              <w:rPr>
                <w:rFonts w:ascii="Arial" w:eastAsia="Times New Roman" w:hAnsi="Arial" w:cs="Arial"/>
                <w:b/>
                <w:bCs/>
                <w:sz w:val="18"/>
                <w:szCs w:val="18"/>
                <w:lang w:eastAsia="pl-PL"/>
              </w:rPr>
            </w:pPr>
            <w:r w:rsidRPr="002C0CC5">
              <w:rPr>
                <w:rFonts w:ascii="Arial" w:eastAsia="Times New Roman" w:hAnsi="Arial" w:cs="Arial"/>
                <w:b/>
                <w:bCs/>
                <w:sz w:val="18"/>
                <w:szCs w:val="18"/>
                <w:lang w:eastAsia="pl-PL"/>
              </w:rPr>
              <w:t>Sposób przechowywania środków obr</w:t>
            </w:r>
            <w:r w:rsidR="00861138" w:rsidRPr="002C0CC5">
              <w:rPr>
                <w:rFonts w:ascii="Arial" w:eastAsia="Times New Roman" w:hAnsi="Arial" w:cs="Arial"/>
                <w:b/>
                <w:bCs/>
                <w:sz w:val="18"/>
                <w:szCs w:val="18"/>
                <w:lang w:eastAsia="pl-PL"/>
              </w:rPr>
              <w:t>o</w:t>
            </w:r>
            <w:r w:rsidRPr="002C0CC5">
              <w:rPr>
                <w:rFonts w:ascii="Arial" w:eastAsia="Times New Roman" w:hAnsi="Arial" w:cs="Arial"/>
                <w:b/>
                <w:bCs/>
                <w:sz w:val="18"/>
                <w:szCs w:val="18"/>
                <w:lang w:eastAsia="pl-PL"/>
              </w:rPr>
              <w:t>towych - „Część I zamówienia - Ubezpieczenia mienia”</w:t>
            </w:r>
          </w:p>
          <w:p w:rsidR="00B31DDC" w:rsidRPr="002C0CC5" w:rsidRDefault="00B31DDC" w:rsidP="00B31DDC">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Części zamienne przechowywane są w pomieszczeniu suchym, w pełni bezpiecznym, na regałach magazynowych lub paletach o odpowiedniej nośności, ometkowane z prawidłowym dostępem. Stanowiska do przechowywania oznaczone są tabliczkami oraz strefami wyznaczonymi liniami wg wymogów BHP i p.poż. Magazyn jest monitorowany. Oleje i smary przechowywane są w pomieszczeniu suchym, w pełni bezpiecznym. Pomieszczenie wyposażone jest w stanowiska odciekowe – szczelne. Pomieszczenie jest wentylowane. Stanowiska do przechowywania oznaczone są tabliczkami oraz strefami wyznaczonymi liniami wg wymogów BHP i p.poż. Magazyn jest monitorowany.</w:t>
            </w:r>
          </w:p>
          <w:p w:rsidR="000E139D" w:rsidRPr="002C0CC5" w:rsidRDefault="000E139D" w:rsidP="00B31DDC">
            <w:pPr>
              <w:keepNext/>
              <w:jc w:val="both"/>
              <w:rPr>
                <w:rFonts w:ascii="Arial" w:eastAsia="Times New Roman" w:hAnsi="Arial" w:cs="Arial"/>
                <w:sz w:val="18"/>
                <w:szCs w:val="18"/>
                <w:lang w:eastAsia="pl-PL"/>
              </w:rPr>
            </w:pPr>
          </w:p>
          <w:p w:rsidR="000E139D" w:rsidRPr="002C0CC5" w:rsidRDefault="000E139D" w:rsidP="000E139D">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Domek letniskowy znajduje się na terenie ogrodzonym. W domku znajdują się 2 gaśnice proszkowe GP-6x ABC. Gaśnice poddawane są corocznym przeglądom w miesiącu czerwcu.</w:t>
            </w:r>
          </w:p>
          <w:p w:rsidR="000E139D" w:rsidRPr="002C0CC5" w:rsidRDefault="000E139D" w:rsidP="00B31DDC">
            <w:pPr>
              <w:keepNext/>
              <w:jc w:val="both"/>
              <w:rPr>
                <w:rFonts w:ascii="Arial" w:eastAsia="Times New Roman" w:hAnsi="Arial" w:cs="Arial"/>
                <w:sz w:val="18"/>
                <w:szCs w:val="18"/>
                <w:lang w:eastAsia="pl-PL"/>
              </w:rPr>
            </w:pPr>
          </w:p>
          <w:p w:rsidR="000E139D" w:rsidRPr="002C0CC5" w:rsidRDefault="000E139D" w:rsidP="00B31DDC">
            <w:pPr>
              <w:keepNext/>
              <w:jc w:val="both"/>
              <w:rPr>
                <w:rFonts w:ascii="Arial" w:eastAsia="Times New Roman" w:hAnsi="Arial" w:cs="Arial"/>
                <w:sz w:val="18"/>
                <w:szCs w:val="18"/>
                <w:lang w:eastAsia="pl-PL"/>
              </w:rPr>
            </w:pPr>
            <w:r w:rsidRPr="002C0CC5">
              <w:rPr>
                <w:rFonts w:ascii="Arial" w:eastAsia="Times New Roman" w:hAnsi="Arial" w:cs="Arial"/>
                <w:b/>
                <w:bCs/>
                <w:sz w:val="18"/>
                <w:szCs w:val="18"/>
                <w:lang w:eastAsia="pl-PL"/>
              </w:rPr>
              <w:t xml:space="preserve">Punkty Selektywnej Zbiórki Odpadów Komunalnych </w:t>
            </w:r>
            <w:r w:rsidRPr="002C0CC5">
              <w:rPr>
                <w:rFonts w:ascii="Arial" w:eastAsia="Times New Roman" w:hAnsi="Arial" w:cs="Arial"/>
                <w:sz w:val="18"/>
                <w:szCs w:val="18"/>
                <w:lang w:eastAsia="pl-PL"/>
              </w:rPr>
              <w:t xml:space="preserve">– zgłoszone do ubezpieczenia w </w:t>
            </w:r>
            <w:r w:rsidRPr="002C0CC5">
              <w:rPr>
                <w:rFonts w:ascii="Arial" w:eastAsia="Times New Roman" w:hAnsi="Arial" w:cs="Arial"/>
                <w:b/>
                <w:bCs/>
                <w:sz w:val="18"/>
                <w:szCs w:val="18"/>
                <w:lang w:eastAsia="pl-PL"/>
              </w:rPr>
              <w:t xml:space="preserve">„Część I zamówienia - Ubezpieczenia mienia” </w:t>
            </w:r>
            <w:r w:rsidRPr="002C0CC5">
              <w:rPr>
                <w:rFonts w:ascii="Arial" w:eastAsia="Times New Roman" w:hAnsi="Arial" w:cs="Arial"/>
                <w:sz w:val="18"/>
                <w:szCs w:val="18"/>
                <w:lang w:eastAsia="pl-PL"/>
              </w:rPr>
              <w:t>oraz „</w:t>
            </w:r>
            <w:r w:rsidRPr="002C0CC5">
              <w:rPr>
                <w:rFonts w:ascii="Arial" w:eastAsia="Times New Roman" w:hAnsi="Arial" w:cs="Arial"/>
                <w:b/>
                <w:bCs/>
                <w:sz w:val="18"/>
                <w:szCs w:val="18"/>
                <w:lang w:eastAsia="pl-PL"/>
              </w:rPr>
              <w:t>Części II zamówienia - Ubezpieczenie od ognia i innych zdarzeń losowych Zakładu Unieszkodliwiania Odpadów Komunalnych w Toruniu</w:t>
            </w:r>
            <w:r w:rsidRPr="002C0CC5">
              <w:rPr>
                <w:rFonts w:ascii="Arial" w:eastAsia="Times New Roman" w:hAnsi="Arial" w:cs="Arial"/>
                <w:sz w:val="18"/>
                <w:szCs w:val="18"/>
                <w:lang w:eastAsia="pl-PL"/>
              </w:rPr>
              <w:t>”</w:t>
            </w:r>
          </w:p>
          <w:p w:rsidR="000E139D" w:rsidRDefault="000E139D" w:rsidP="00B31DDC">
            <w:pPr>
              <w:keepNext/>
              <w:jc w:val="both"/>
              <w:rPr>
                <w:rFonts w:ascii="Arial" w:eastAsia="Times New Roman" w:hAnsi="Arial" w:cs="Arial"/>
                <w:color w:val="FF0000"/>
                <w:sz w:val="18"/>
                <w:szCs w:val="18"/>
                <w:lang w:eastAsia="pl-PL"/>
              </w:rPr>
            </w:pPr>
          </w:p>
          <w:p w:rsidR="000E139D" w:rsidRPr="002C0CC5" w:rsidRDefault="000E139D" w:rsidP="000E139D">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 xml:space="preserve">Odpady w </w:t>
            </w:r>
            <w:r w:rsidRPr="002C0CC5">
              <w:rPr>
                <w:rFonts w:ascii="Arial" w:eastAsia="Times New Roman" w:hAnsi="Arial" w:cs="Arial"/>
                <w:b/>
                <w:bCs/>
                <w:sz w:val="18"/>
                <w:szCs w:val="18"/>
                <w:lang w:eastAsia="pl-PL"/>
              </w:rPr>
              <w:t>PSZOK</w:t>
            </w:r>
            <w:r w:rsidRPr="002C0CC5">
              <w:rPr>
                <w:rFonts w:ascii="Arial" w:eastAsia="Times New Roman" w:hAnsi="Arial" w:cs="Arial"/>
                <w:sz w:val="18"/>
                <w:szCs w:val="18"/>
                <w:lang w:eastAsia="pl-PL"/>
              </w:rPr>
              <w:t xml:space="preserve"> magazynowane są w przystosowanych do danego rodzaju odpadów kontenerach i pojemnikach. W obu </w:t>
            </w:r>
            <w:proofErr w:type="spellStart"/>
            <w:r w:rsidRPr="002C0CC5">
              <w:rPr>
                <w:rFonts w:ascii="Arial" w:eastAsia="Times New Roman" w:hAnsi="Arial" w:cs="Arial"/>
                <w:sz w:val="18"/>
                <w:szCs w:val="18"/>
                <w:lang w:eastAsia="pl-PL"/>
              </w:rPr>
              <w:t>PSZOKach</w:t>
            </w:r>
            <w:proofErr w:type="spellEnd"/>
            <w:r w:rsidRPr="002C0CC5">
              <w:rPr>
                <w:rFonts w:ascii="Arial" w:eastAsia="Times New Roman" w:hAnsi="Arial" w:cs="Arial"/>
                <w:sz w:val="18"/>
                <w:szCs w:val="18"/>
                <w:lang w:eastAsia="pl-PL"/>
              </w:rPr>
              <w:t xml:space="preserve"> są wiaty magazynowe. Do PSZOK przyjmowane są także odpady niebezpieczne. PSZOK Kociewska znajduje się  w bezpośrednim sąsiedztwie ZUOK-u – punktu przyjęcia odpadów, magazynu odpadów, elektrociepłowni biogazowej, zaplecza administracyjno-socjalnego oraz cmentarza dla zwierząt. </w:t>
            </w:r>
            <w:r w:rsidRPr="002C0CC5">
              <w:rPr>
                <w:rFonts w:ascii="Arial" w:eastAsia="Times New Roman" w:hAnsi="Arial" w:cs="Arial"/>
                <w:b/>
                <w:bCs/>
                <w:sz w:val="18"/>
                <w:szCs w:val="18"/>
                <w:lang w:eastAsia="pl-PL"/>
              </w:rPr>
              <w:t>PSZOK Dwernickiego</w:t>
            </w:r>
            <w:r w:rsidRPr="002C0CC5">
              <w:rPr>
                <w:rFonts w:ascii="Arial" w:eastAsia="Times New Roman" w:hAnsi="Arial" w:cs="Arial"/>
                <w:sz w:val="18"/>
                <w:szCs w:val="18"/>
                <w:lang w:eastAsia="pl-PL"/>
              </w:rPr>
              <w:t xml:space="preserve"> bezpośrednio sąsiaduje z terenami leśnymi, firmą produkcyjną zajmująca się ceramiką budowlaną, firmy zajmujące się gospodarką odpadami. Oba </w:t>
            </w:r>
            <w:proofErr w:type="spellStart"/>
            <w:r w:rsidRPr="002C0CC5">
              <w:rPr>
                <w:rFonts w:ascii="Arial" w:eastAsia="Times New Roman" w:hAnsi="Arial" w:cs="Arial"/>
                <w:b/>
                <w:bCs/>
                <w:sz w:val="18"/>
                <w:szCs w:val="18"/>
                <w:lang w:eastAsia="pl-PL"/>
              </w:rPr>
              <w:t>PSZOKi</w:t>
            </w:r>
            <w:proofErr w:type="spellEnd"/>
            <w:r w:rsidRPr="002C0CC5">
              <w:rPr>
                <w:rFonts w:ascii="Arial" w:eastAsia="Times New Roman" w:hAnsi="Arial" w:cs="Arial"/>
                <w:sz w:val="18"/>
                <w:szCs w:val="18"/>
                <w:lang w:eastAsia="pl-PL"/>
              </w:rPr>
              <w:t xml:space="preserve"> są </w:t>
            </w:r>
            <w:r w:rsidRPr="002C0CC5">
              <w:rPr>
                <w:rFonts w:ascii="Arial" w:eastAsia="Times New Roman" w:hAnsi="Arial" w:cs="Arial"/>
                <w:sz w:val="18"/>
                <w:szCs w:val="18"/>
                <w:lang w:eastAsia="pl-PL"/>
              </w:rPr>
              <w:lastRenderedPageBreak/>
              <w:t xml:space="preserve">ogrodzone, </w:t>
            </w:r>
            <w:r w:rsidRPr="002C0CC5">
              <w:rPr>
                <w:rFonts w:ascii="Arial" w:eastAsia="Times New Roman" w:hAnsi="Arial" w:cs="Arial"/>
                <w:b/>
                <w:bCs/>
                <w:sz w:val="18"/>
                <w:szCs w:val="18"/>
                <w:lang w:eastAsia="pl-PL"/>
              </w:rPr>
              <w:t>PSZOK Kociewska</w:t>
            </w:r>
            <w:r w:rsidRPr="002C0CC5">
              <w:rPr>
                <w:rFonts w:ascii="Arial" w:eastAsia="Times New Roman" w:hAnsi="Arial" w:cs="Arial"/>
                <w:sz w:val="18"/>
                <w:szCs w:val="18"/>
                <w:lang w:eastAsia="pl-PL"/>
              </w:rPr>
              <w:t xml:space="preserve"> posiada monitoring i dozór, </w:t>
            </w:r>
            <w:r w:rsidRPr="002C0CC5">
              <w:rPr>
                <w:rFonts w:ascii="Arial" w:eastAsia="Times New Roman" w:hAnsi="Arial" w:cs="Arial"/>
                <w:b/>
                <w:bCs/>
                <w:sz w:val="18"/>
                <w:szCs w:val="18"/>
                <w:lang w:eastAsia="pl-PL"/>
              </w:rPr>
              <w:t>PSZOK Dwernickiego</w:t>
            </w:r>
            <w:r w:rsidRPr="002C0CC5">
              <w:rPr>
                <w:rFonts w:ascii="Arial" w:eastAsia="Times New Roman" w:hAnsi="Arial" w:cs="Arial"/>
                <w:sz w:val="18"/>
                <w:szCs w:val="18"/>
                <w:lang w:eastAsia="pl-PL"/>
              </w:rPr>
              <w:t xml:space="preserve"> jest wyposażony w monitoring. Zabezpieczeniami przeciwpożarowymi są hydranty i gaśnice. Powierzchnia </w:t>
            </w:r>
            <w:r w:rsidRPr="002C0CC5">
              <w:rPr>
                <w:rFonts w:ascii="Arial" w:eastAsia="Times New Roman" w:hAnsi="Arial" w:cs="Arial"/>
                <w:b/>
                <w:bCs/>
                <w:sz w:val="18"/>
                <w:szCs w:val="18"/>
                <w:lang w:eastAsia="pl-PL"/>
              </w:rPr>
              <w:t>PSZOK Kociewska</w:t>
            </w:r>
            <w:r w:rsidRPr="002C0CC5">
              <w:rPr>
                <w:rFonts w:ascii="Arial" w:eastAsia="Times New Roman" w:hAnsi="Arial" w:cs="Arial"/>
                <w:sz w:val="18"/>
                <w:szCs w:val="18"/>
                <w:lang w:eastAsia="pl-PL"/>
              </w:rPr>
              <w:t xml:space="preserve"> – 1500 m2, </w:t>
            </w:r>
            <w:r w:rsidRPr="002C0CC5">
              <w:rPr>
                <w:rFonts w:ascii="Arial" w:eastAsia="Times New Roman" w:hAnsi="Arial" w:cs="Arial"/>
                <w:b/>
                <w:bCs/>
                <w:sz w:val="18"/>
                <w:szCs w:val="18"/>
                <w:lang w:eastAsia="pl-PL"/>
              </w:rPr>
              <w:t>PSZOK Dwernickiego</w:t>
            </w:r>
            <w:r w:rsidRPr="002C0CC5">
              <w:rPr>
                <w:rFonts w:ascii="Arial" w:eastAsia="Times New Roman" w:hAnsi="Arial" w:cs="Arial"/>
                <w:sz w:val="18"/>
                <w:szCs w:val="18"/>
                <w:lang w:eastAsia="pl-PL"/>
              </w:rPr>
              <w:t xml:space="preserve"> - 1960m2</w:t>
            </w:r>
          </w:p>
          <w:p w:rsidR="00B31DDC" w:rsidRPr="002C0CC5" w:rsidRDefault="00B31DDC" w:rsidP="00D37297">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 xml:space="preserve"> </w:t>
            </w:r>
          </w:p>
          <w:p w:rsidR="000E139D" w:rsidRPr="002C0CC5" w:rsidRDefault="008D36AE" w:rsidP="00D37297">
            <w:pPr>
              <w:keepNext/>
              <w:jc w:val="both"/>
              <w:rPr>
                <w:rFonts w:ascii="Arial" w:eastAsiaTheme="minorHAnsi" w:hAnsi="Arial" w:cs="Arial"/>
                <w:kern w:val="0"/>
                <w:sz w:val="18"/>
                <w:szCs w:val="18"/>
                <w:lang w:eastAsia="en-US" w:bidi="ar-SA"/>
              </w:rPr>
            </w:pPr>
            <w:r w:rsidRPr="002C0CC5">
              <w:rPr>
                <w:rFonts w:ascii="Arial" w:eastAsia="Times New Roman" w:hAnsi="Arial" w:cs="Arial"/>
                <w:b/>
                <w:bCs/>
                <w:sz w:val="18"/>
                <w:szCs w:val="18"/>
                <w:lang w:eastAsia="pl-PL"/>
              </w:rPr>
              <w:t>Zamawiającym  nie przechowuje odpadów toksycznych</w:t>
            </w:r>
            <w:r w:rsidRPr="002C0CC5">
              <w:rPr>
                <w:rFonts w:ascii="Arial" w:eastAsia="Times New Roman" w:hAnsi="Arial" w:cs="Arial"/>
                <w:sz w:val="18"/>
                <w:szCs w:val="18"/>
                <w:lang w:eastAsia="pl-PL"/>
              </w:rPr>
              <w:t xml:space="preserve">. </w:t>
            </w:r>
            <w:r w:rsidRPr="002C0CC5">
              <w:rPr>
                <w:rFonts w:ascii="Arial" w:eastAsiaTheme="minorHAnsi" w:hAnsi="Arial" w:cs="Arial"/>
                <w:kern w:val="0"/>
                <w:sz w:val="18"/>
                <w:szCs w:val="18"/>
                <w:lang w:eastAsia="en-US" w:bidi="ar-SA"/>
              </w:rPr>
              <w:t>Magazynowane s</w:t>
            </w:r>
            <w:r w:rsidRPr="002C0CC5">
              <w:rPr>
                <w:rFonts w:ascii="Arial" w:eastAsia="TimesNewRoman" w:hAnsi="Arial" w:cs="Arial"/>
                <w:kern w:val="0"/>
                <w:sz w:val="18"/>
                <w:szCs w:val="18"/>
                <w:lang w:eastAsia="en-US" w:bidi="ar-SA"/>
              </w:rPr>
              <w:t xml:space="preserve">ą </w:t>
            </w:r>
            <w:r w:rsidRPr="002C0CC5">
              <w:rPr>
                <w:rFonts w:ascii="Arial" w:eastAsiaTheme="minorHAnsi" w:hAnsi="Arial" w:cs="Arial"/>
                <w:kern w:val="0"/>
                <w:sz w:val="18"/>
                <w:szCs w:val="18"/>
                <w:lang w:eastAsia="en-US" w:bidi="ar-SA"/>
              </w:rPr>
              <w:t>odpady niebezpieczne pochodz</w:t>
            </w:r>
            <w:r w:rsidRPr="002C0CC5">
              <w:rPr>
                <w:rFonts w:ascii="Arial" w:eastAsia="TimesNewRoman" w:hAnsi="Arial" w:cs="Arial"/>
                <w:kern w:val="0"/>
                <w:sz w:val="18"/>
                <w:szCs w:val="18"/>
                <w:lang w:eastAsia="en-US" w:bidi="ar-SA"/>
              </w:rPr>
              <w:t>ą</w:t>
            </w:r>
            <w:r w:rsidRPr="002C0CC5">
              <w:rPr>
                <w:rFonts w:ascii="Arial" w:eastAsiaTheme="minorHAnsi" w:hAnsi="Arial" w:cs="Arial"/>
                <w:kern w:val="0"/>
                <w:sz w:val="18"/>
                <w:szCs w:val="18"/>
                <w:lang w:eastAsia="en-US" w:bidi="ar-SA"/>
              </w:rPr>
              <w:t>ce z grupy 20 – odpady komunalne, z grupy 16 02 – odpady urz</w:t>
            </w:r>
            <w:r w:rsidRPr="002C0CC5">
              <w:rPr>
                <w:rFonts w:ascii="Arial" w:eastAsia="TimesNewRoman" w:hAnsi="Arial" w:cs="Arial"/>
                <w:kern w:val="0"/>
                <w:sz w:val="18"/>
                <w:szCs w:val="18"/>
                <w:lang w:eastAsia="en-US" w:bidi="ar-SA"/>
              </w:rPr>
              <w:t>ą</w:t>
            </w:r>
            <w:r w:rsidRPr="002C0CC5">
              <w:rPr>
                <w:rFonts w:ascii="Arial" w:eastAsiaTheme="minorHAnsi" w:hAnsi="Arial" w:cs="Arial"/>
                <w:kern w:val="0"/>
                <w:sz w:val="18"/>
                <w:szCs w:val="18"/>
                <w:lang w:eastAsia="en-US" w:bidi="ar-SA"/>
              </w:rPr>
              <w:t>dze</w:t>
            </w:r>
            <w:r w:rsidRPr="002C0CC5">
              <w:rPr>
                <w:rFonts w:ascii="Arial" w:eastAsia="TimesNewRoman" w:hAnsi="Arial" w:cs="Arial"/>
                <w:kern w:val="0"/>
                <w:sz w:val="18"/>
                <w:szCs w:val="18"/>
                <w:lang w:eastAsia="en-US" w:bidi="ar-SA"/>
              </w:rPr>
              <w:t xml:space="preserve">ń </w:t>
            </w:r>
            <w:r w:rsidRPr="002C0CC5">
              <w:rPr>
                <w:rFonts w:ascii="Arial" w:eastAsiaTheme="minorHAnsi" w:hAnsi="Arial" w:cs="Arial"/>
                <w:kern w:val="0"/>
                <w:sz w:val="18"/>
                <w:szCs w:val="18"/>
                <w:lang w:eastAsia="en-US" w:bidi="ar-SA"/>
              </w:rPr>
              <w:t>elektrycznych i</w:t>
            </w:r>
            <w:r w:rsidRPr="002C0CC5">
              <w:rPr>
                <w:rFonts w:ascii="Arial" w:eastAsia="Times New Roman" w:hAnsi="Arial" w:cs="Arial"/>
                <w:sz w:val="14"/>
                <w:szCs w:val="14"/>
                <w:lang w:eastAsia="pl-PL"/>
              </w:rPr>
              <w:t xml:space="preserve"> </w:t>
            </w:r>
            <w:r w:rsidRPr="002C0CC5">
              <w:rPr>
                <w:rFonts w:ascii="Arial" w:eastAsiaTheme="minorHAnsi" w:hAnsi="Arial" w:cs="Arial"/>
                <w:kern w:val="0"/>
                <w:sz w:val="18"/>
                <w:szCs w:val="18"/>
                <w:lang w:eastAsia="en-US" w:bidi="ar-SA"/>
              </w:rPr>
              <w:t>elektronicznych, 16 06 Baterie i akumulatory oraz sporadycznie 16 81 Odpady powstałe w wyniku wypadków i zdarze</w:t>
            </w:r>
            <w:r w:rsidRPr="002C0CC5">
              <w:rPr>
                <w:rFonts w:ascii="Arial" w:eastAsia="TimesNewRoman" w:hAnsi="Arial" w:cs="Arial"/>
                <w:kern w:val="0"/>
                <w:sz w:val="18"/>
                <w:szCs w:val="18"/>
                <w:lang w:eastAsia="en-US" w:bidi="ar-SA"/>
              </w:rPr>
              <w:t>ń</w:t>
            </w:r>
            <w:r w:rsidRPr="002C0CC5">
              <w:rPr>
                <w:rFonts w:ascii="Arial" w:eastAsia="Times New Roman" w:hAnsi="Arial" w:cs="Arial"/>
                <w:sz w:val="14"/>
                <w:szCs w:val="14"/>
                <w:lang w:eastAsia="pl-PL"/>
              </w:rPr>
              <w:t xml:space="preserve"> </w:t>
            </w:r>
            <w:r w:rsidRPr="002C0CC5">
              <w:rPr>
                <w:rFonts w:ascii="Arial" w:eastAsiaTheme="minorHAnsi" w:hAnsi="Arial" w:cs="Arial"/>
                <w:kern w:val="0"/>
                <w:sz w:val="18"/>
                <w:szCs w:val="18"/>
                <w:lang w:eastAsia="en-US" w:bidi="ar-SA"/>
              </w:rPr>
              <w:t xml:space="preserve">losowych. </w:t>
            </w:r>
          </w:p>
          <w:p w:rsidR="000E139D" w:rsidRPr="009D6775" w:rsidRDefault="000E139D" w:rsidP="00D37297">
            <w:pPr>
              <w:keepNext/>
              <w:jc w:val="both"/>
              <w:rPr>
                <w:rFonts w:ascii="Arial" w:eastAsia="Times New Roman" w:hAnsi="Arial" w:cs="Arial"/>
                <w:color w:val="595959"/>
                <w:sz w:val="18"/>
                <w:szCs w:val="18"/>
                <w:lang w:eastAsia="pl-PL"/>
              </w:rPr>
            </w:pPr>
          </w:p>
          <w:p w:rsidR="00CB482B" w:rsidRPr="002C0CC5" w:rsidRDefault="008D36AE" w:rsidP="00A30C65">
            <w:pPr>
              <w:keepNext/>
              <w:jc w:val="both"/>
              <w:rPr>
                <w:rFonts w:ascii="Arial" w:eastAsia="Times New Roman" w:hAnsi="Arial" w:cs="Arial"/>
                <w:sz w:val="18"/>
                <w:szCs w:val="18"/>
                <w:lang w:eastAsia="pl-PL"/>
              </w:rPr>
            </w:pPr>
            <w:r w:rsidRPr="002C0CC5">
              <w:rPr>
                <w:rFonts w:ascii="Arial" w:eastAsia="Times New Roman" w:hAnsi="Arial" w:cs="Arial"/>
                <w:sz w:val="18"/>
                <w:szCs w:val="18"/>
                <w:lang w:eastAsia="pl-PL"/>
              </w:rPr>
              <w:t>M</w:t>
            </w:r>
            <w:r w:rsidR="00CB482B" w:rsidRPr="002C0CC5">
              <w:rPr>
                <w:rFonts w:ascii="Arial" w:eastAsia="Times New Roman" w:hAnsi="Arial" w:cs="Arial"/>
                <w:sz w:val="18"/>
                <w:szCs w:val="18"/>
                <w:lang w:eastAsia="pl-PL"/>
              </w:rPr>
              <w:t>PO Sp. z o.o. w Toruniu posiada certyfikat wdrożenia i stosowania Systemu Zarządzania Jakością wg normy ISO 9001:2015. Spółka zajmuje się utrzymaniem czystości, odbiorem i segregacją odpadów komunalnych na terenie prowadzonej działalności, odbiór i przewóz odpadów niebezpiecznych (w tym zgodnie z Ustawą</w:t>
            </w:r>
            <w:r w:rsidR="00A30C65" w:rsidRPr="002C0CC5">
              <w:rPr>
                <w:rFonts w:ascii="Arial" w:eastAsia="Times New Roman" w:hAnsi="Arial" w:cs="Arial"/>
                <w:sz w:val="18"/>
                <w:szCs w:val="18"/>
                <w:lang w:eastAsia="pl-PL"/>
              </w:rPr>
              <w:t xml:space="preserve"> z dnia z dnia 14 grudnia 2012 r.</w:t>
            </w:r>
            <w:r w:rsidR="00CB482B" w:rsidRPr="002C0CC5">
              <w:rPr>
                <w:rFonts w:ascii="Arial" w:eastAsia="Times New Roman" w:hAnsi="Arial" w:cs="Arial"/>
                <w:sz w:val="18"/>
                <w:szCs w:val="18"/>
                <w:lang w:eastAsia="pl-PL"/>
              </w:rPr>
              <w:t xml:space="preserve"> o odpadach (Dz. U. </w:t>
            </w:r>
            <w:r w:rsidR="00A30C65" w:rsidRPr="002C0CC5">
              <w:rPr>
                <w:rFonts w:ascii="Arial" w:eastAsia="Times New Roman" w:hAnsi="Arial" w:cs="Arial"/>
                <w:sz w:val="18"/>
                <w:szCs w:val="18"/>
                <w:lang w:eastAsia="pl-PL"/>
              </w:rPr>
              <w:t xml:space="preserve"> 2019 r., poz. 701 </w:t>
            </w:r>
            <w:r w:rsidR="00CB482B" w:rsidRPr="002C0CC5">
              <w:rPr>
                <w:rFonts w:ascii="Arial" w:eastAsia="Times New Roman" w:hAnsi="Arial" w:cs="Arial"/>
                <w:sz w:val="18"/>
                <w:szCs w:val="18"/>
                <w:lang w:eastAsia="pl-PL"/>
              </w:rPr>
              <w:t>z późniejszymi zmianami) – w zakresie podpisanych umów z kontrahentami. Zapewnia letnie i zimowe utrzymanie ciągów komunikacyjnych i pieszych (w tym działania podejmowane zgodnie z Ustawą o utrzymaniu czystości i porządku w gminach z dnia 13 września 1996 r. (</w:t>
            </w:r>
            <w:r w:rsidR="00A30C65" w:rsidRPr="002C0CC5">
              <w:rPr>
                <w:rFonts w:ascii="Arial" w:eastAsia="Times New Roman" w:hAnsi="Arial" w:cs="Arial"/>
                <w:sz w:val="18"/>
                <w:szCs w:val="18"/>
                <w:lang w:eastAsia="pl-PL"/>
              </w:rPr>
              <w:t xml:space="preserve">Dz. U. z 2019 r., poz. 2010 z </w:t>
            </w:r>
            <w:r w:rsidR="00CB482B" w:rsidRPr="002C0CC5">
              <w:rPr>
                <w:rFonts w:ascii="Arial" w:eastAsia="Times New Roman" w:hAnsi="Arial" w:cs="Arial"/>
                <w:sz w:val="18"/>
                <w:szCs w:val="18"/>
                <w:lang w:eastAsia="pl-PL"/>
              </w:rPr>
              <w:t xml:space="preserve">późniejszymi zmianami). Zajmuje się również prowadzeniem składowiska odpadów oraz sprzedażą środka poprawiającego właściwości gleby „TORHUM”.MPO w Toruniu zajmuje się prowadzeniem składowiska odpadów, parkingu oraz grzebaniem zwłok zwierzęcych. Dodatkowo prowadzi działalność związaną z rekultywacją i pozostałą działalność usługową związaną z gospodarką odpadami (pozyskiwanie i utylizacja gazu </w:t>
            </w:r>
            <w:proofErr w:type="spellStart"/>
            <w:r w:rsidR="00CB482B" w:rsidRPr="002C0CC5">
              <w:rPr>
                <w:rFonts w:ascii="Arial" w:eastAsia="Times New Roman" w:hAnsi="Arial" w:cs="Arial"/>
                <w:sz w:val="18"/>
                <w:szCs w:val="18"/>
                <w:lang w:eastAsia="pl-PL"/>
              </w:rPr>
              <w:t>składowiskowego</w:t>
            </w:r>
            <w:proofErr w:type="spellEnd"/>
            <w:r w:rsidR="00CB482B" w:rsidRPr="002C0CC5">
              <w:rPr>
                <w:rFonts w:ascii="Arial" w:eastAsia="Times New Roman" w:hAnsi="Arial" w:cs="Arial"/>
                <w:sz w:val="18"/>
                <w:szCs w:val="18"/>
                <w:lang w:eastAsia="pl-PL"/>
              </w:rPr>
              <w:t xml:space="preserve">). Wprowadza do obrotu biogaz, surowce wtórne i </w:t>
            </w:r>
            <w:proofErr w:type="spellStart"/>
            <w:r w:rsidR="00CB482B" w:rsidRPr="002C0CC5">
              <w:rPr>
                <w:rFonts w:ascii="Arial" w:eastAsia="Times New Roman" w:hAnsi="Arial" w:cs="Arial"/>
                <w:sz w:val="18"/>
                <w:szCs w:val="18"/>
                <w:lang w:eastAsia="pl-PL"/>
              </w:rPr>
              <w:t>Torhum</w:t>
            </w:r>
            <w:proofErr w:type="spellEnd"/>
            <w:r w:rsidR="00CB482B" w:rsidRPr="002C0CC5">
              <w:rPr>
                <w:rFonts w:ascii="Arial" w:eastAsia="Times New Roman" w:hAnsi="Arial" w:cs="Arial"/>
                <w:sz w:val="18"/>
                <w:szCs w:val="18"/>
                <w:lang w:eastAsia="pl-PL"/>
              </w:rPr>
              <w:t>.</w:t>
            </w:r>
          </w:p>
          <w:p w:rsidR="00CB482B" w:rsidRPr="002C0CC5" w:rsidRDefault="00CB482B" w:rsidP="00D37297">
            <w:pPr>
              <w:keepNext/>
              <w:jc w:val="both"/>
              <w:rPr>
                <w:rFonts w:ascii="Arial" w:eastAsia="Times New Roman" w:hAnsi="Arial" w:cs="Arial"/>
                <w:sz w:val="18"/>
                <w:szCs w:val="18"/>
                <w:lang w:eastAsia="pl-PL"/>
              </w:rPr>
            </w:pPr>
          </w:p>
          <w:p w:rsidR="00CB482B" w:rsidRDefault="00CB482B" w:rsidP="00D37297">
            <w:pPr>
              <w:keepNext/>
              <w:jc w:val="both"/>
              <w:rPr>
                <w:rFonts w:ascii="Arial" w:eastAsia="Times New Roman" w:hAnsi="Arial" w:cs="Arial"/>
                <w:color w:val="595959"/>
                <w:sz w:val="18"/>
                <w:szCs w:val="18"/>
                <w:lang w:eastAsia="pl-PL"/>
              </w:rPr>
            </w:pPr>
          </w:p>
          <w:p w:rsidR="00D161BF" w:rsidRPr="002C0CC5" w:rsidRDefault="00CB482B" w:rsidP="00BD378B">
            <w:pPr>
              <w:pStyle w:val="NormalnyWeb"/>
              <w:keepNext/>
              <w:shd w:val="clear" w:color="auto" w:fill="FFFFFF"/>
              <w:spacing w:before="0" w:beforeAutospacing="0" w:after="150" w:afterAutospacing="0"/>
              <w:jc w:val="both"/>
              <w:rPr>
                <w:rFonts w:ascii="Arial" w:hAnsi="Arial" w:cs="Arial"/>
                <w:kern w:val="1"/>
                <w:sz w:val="18"/>
                <w:szCs w:val="18"/>
                <w:lang w:bidi="hi-IN"/>
              </w:rPr>
            </w:pPr>
            <w:r w:rsidRPr="002C0CC5">
              <w:rPr>
                <w:rFonts w:ascii="Arial" w:hAnsi="Arial" w:cs="Arial"/>
                <w:kern w:val="1"/>
                <w:sz w:val="18"/>
                <w:szCs w:val="18"/>
                <w:lang w:bidi="hi-IN"/>
              </w:rPr>
              <w:t xml:space="preserve">Miejskie Przedsiębiorstwo Oczyszczania Sp. z o.o. oferuje sprzedaż środka </w:t>
            </w:r>
            <w:r w:rsidRPr="002C0CC5">
              <w:rPr>
                <w:rFonts w:ascii="Arial" w:hAnsi="Arial" w:cs="Arial"/>
                <w:b/>
                <w:bCs/>
                <w:kern w:val="1"/>
                <w:sz w:val="18"/>
                <w:szCs w:val="18"/>
                <w:lang w:bidi="hi-IN"/>
              </w:rPr>
              <w:t>poprawiającego właściwości gleby o nazwie „</w:t>
            </w:r>
            <w:proofErr w:type="spellStart"/>
            <w:r w:rsidRPr="002C0CC5">
              <w:rPr>
                <w:rFonts w:ascii="Arial" w:hAnsi="Arial" w:cs="Arial"/>
                <w:b/>
                <w:bCs/>
                <w:kern w:val="1"/>
                <w:sz w:val="18"/>
                <w:szCs w:val="18"/>
                <w:lang w:bidi="hi-IN"/>
              </w:rPr>
              <w:t>Torhum</w:t>
            </w:r>
            <w:proofErr w:type="spellEnd"/>
            <w:r w:rsidRPr="002C0CC5">
              <w:rPr>
                <w:rFonts w:ascii="Arial" w:hAnsi="Arial" w:cs="Arial"/>
                <w:b/>
                <w:bCs/>
                <w:kern w:val="1"/>
                <w:sz w:val="18"/>
                <w:szCs w:val="18"/>
                <w:lang w:bidi="hi-IN"/>
              </w:rPr>
              <w:t>”</w:t>
            </w:r>
            <w:r w:rsidRPr="002C0CC5">
              <w:rPr>
                <w:rFonts w:ascii="Arial" w:hAnsi="Arial" w:cs="Arial"/>
                <w:kern w:val="1"/>
                <w:sz w:val="18"/>
                <w:szCs w:val="18"/>
                <w:lang w:bidi="hi-IN"/>
              </w:rPr>
              <w:t>. </w:t>
            </w:r>
            <w:proofErr w:type="spellStart"/>
            <w:r w:rsidRPr="002C0CC5">
              <w:rPr>
                <w:rFonts w:ascii="Arial" w:hAnsi="Arial" w:cs="Arial"/>
                <w:kern w:val="1"/>
                <w:sz w:val="18"/>
                <w:szCs w:val="18"/>
                <w:lang w:bidi="hi-IN"/>
              </w:rPr>
              <w:t>Torhum</w:t>
            </w:r>
            <w:proofErr w:type="spellEnd"/>
            <w:r w:rsidRPr="002C0CC5">
              <w:rPr>
                <w:rFonts w:ascii="Arial" w:hAnsi="Arial" w:cs="Arial"/>
                <w:kern w:val="1"/>
                <w:sz w:val="18"/>
                <w:szCs w:val="18"/>
                <w:lang w:bidi="hi-IN"/>
              </w:rPr>
              <w:t xml:space="preserve"> produkowany jest w Zakładzie Unieszkodliwiania Odpadów Komunalnych. Surowcem do produkcji środka poprawiającego właściwości gleby  jest mieszanka odpadów z zieleni miejskiej (rozdrobnione liście, gałęzie i trawa) oraz pozyskiwane podczas selektywnej zbiórki odpady ulegające biodegradacji.</w:t>
            </w:r>
            <w:r w:rsidR="00BD378B" w:rsidRPr="002C0CC5">
              <w:rPr>
                <w:rFonts w:ascii="Arial" w:hAnsi="Arial" w:cs="Arial"/>
                <w:kern w:val="1"/>
                <w:sz w:val="18"/>
                <w:szCs w:val="18"/>
                <w:lang w:bidi="hi-IN"/>
              </w:rPr>
              <w:t xml:space="preserve"> Faza intensywna procesu prowadzona jest w kompostowni komorowej MUT </w:t>
            </w:r>
            <w:proofErr w:type="spellStart"/>
            <w:r w:rsidR="00BD378B" w:rsidRPr="002C0CC5">
              <w:rPr>
                <w:rFonts w:ascii="Arial" w:hAnsi="Arial" w:cs="Arial"/>
                <w:kern w:val="1"/>
                <w:sz w:val="18"/>
                <w:szCs w:val="18"/>
                <w:lang w:bidi="hi-IN"/>
              </w:rPr>
              <w:t>Kyberferm</w:t>
            </w:r>
            <w:proofErr w:type="spellEnd"/>
            <w:r w:rsidR="00BD378B" w:rsidRPr="002C0CC5">
              <w:rPr>
                <w:rFonts w:ascii="Arial" w:hAnsi="Arial" w:cs="Arial"/>
                <w:kern w:val="1"/>
                <w:sz w:val="18"/>
                <w:szCs w:val="18"/>
                <w:lang w:bidi="hi-IN"/>
              </w:rPr>
              <w:t xml:space="preserve"> lub </w:t>
            </w:r>
            <w:proofErr w:type="spellStart"/>
            <w:r w:rsidR="00BD378B" w:rsidRPr="002C0CC5">
              <w:rPr>
                <w:rFonts w:ascii="Arial" w:hAnsi="Arial" w:cs="Arial"/>
                <w:kern w:val="1"/>
                <w:sz w:val="18"/>
                <w:szCs w:val="18"/>
                <w:lang w:bidi="hi-IN"/>
              </w:rPr>
              <w:t>Biodegma</w:t>
            </w:r>
            <w:proofErr w:type="spellEnd"/>
            <w:r w:rsidR="00BD378B" w:rsidRPr="002C0CC5">
              <w:rPr>
                <w:rFonts w:ascii="Arial" w:hAnsi="Arial" w:cs="Arial"/>
                <w:kern w:val="1"/>
                <w:sz w:val="18"/>
                <w:szCs w:val="18"/>
                <w:lang w:bidi="hi-IN"/>
              </w:rPr>
              <w:t xml:space="preserve">, a faza dojrzewania w pryzmach polowych, które są dodatkowo napowietrzane przez przerzucanie. Niewielka ilość odpadów zielonych kompostowana jest w kompostowni </w:t>
            </w:r>
            <w:proofErr w:type="spellStart"/>
            <w:r w:rsidR="00BD378B" w:rsidRPr="002C0CC5">
              <w:rPr>
                <w:rFonts w:ascii="Arial" w:hAnsi="Arial" w:cs="Arial"/>
                <w:kern w:val="1"/>
                <w:sz w:val="18"/>
                <w:szCs w:val="18"/>
                <w:lang w:bidi="hi-IN"/>
              </w:rPr>
              <w:t>pryzmowej</w:t>
            </w:r>
            <w:proofErr w:type="spellEnd"/>
            <w:r w:rsidR="00BD378B" w:rsidRPr="002C0CC5">
              <w:rPr>
                <w:rFonts w:ascii="Arial" w:hAnsi="Arial" w:cs="Arial"/>
                <w:kern w:val="1"/>
                <w:sz w:val="18"/>
                <w:szCs w:val="18"/>
                <w:lang w:bidi="hi-IN"/>
              </w:rPr>
              <w:t xml:space="preserve"> polowej.</w:t>
            </w:r>
          </w:p>
          <w:p w:rsidR="00D161BF" w:rsidRDefault="00D161BF" w:rsidP="00BD378B">
            <w:pPr>
              <w:pStyle w:val="NormalnyWeb"/>
              <w:keepNext/>
              <w:shd w:val="clear" w:color="auto" w:fill="FFFFFF"/>
              <w:spacing w:before="0" w:beforeAutospacing="0" w:after="150" w:afterAutospacing="0"/>
              <w:jc w:val="both"/>
              <w:rPr>
                <w:rFonts w:ascii="Arial" w:hAnsi="Arial" w:cs="Arial"/>
                <w:color w:val="FF0000"/>
                <w:kern w:val="1"/>
                <w:sz w:val="18"/>
                <w:szCs w:val="18"/>
                <w:lang w:bidi="hi-IN"/>
              </w:rPr>
            </w:pPr>
          </w:p>
          <w:p w:rsidR="00D161BF" w:rsidRPr="002C0CC5" w:rsidRDefault="00D161BF" w:rsidP="00D161BF">
            <w:pPr>
              <w:keepNext/>
              <w:jc w:val="both"/>
              <w:rPr>
                <w:rFonts w:ascii="Arial" w:eastAsiaTheme="minorHAnsi" w:hAnsi="Arial" w:cs="Arial"/>
                <w:kern w:val="0"/>
                <w:sz w:val="18"/>
                <w:szCs w:val="18"/>
                <w:lang w:eastAsia="en-US" w:bidi="ar-SA"/>
              </w:rPr>
            </w:pPr>
            <w:r w:rsidRPr="002C0CC5">
              <w:rPr>
                <w:rFonts w:ascii="Arial" w:eastAsiaTheme="minorHAnsi" w:hAnsi="Arial" w:cs="Arial"/>
                <w:b/>
                <w:bCs/>
                <w:kern w:val="0"/>
                <w:sz w:val="18"/>
                <w:szCs w:val="18"/>
                <w:lang w:eastAsia="en-US" w:bidi="ar-SA"/>
              </w:rPr>
              <w:t>W swojej działalności Zamawiający wykorzystuje pojazdy,</w:t>
            </w:r>
            <w:r w:rsidRPr="002C0CC5">
              <w:rPr>
                <w:rFonts w:ascii="Arial" w:eastAsiaTheme="minorHAnsi" w:hAnsi="Arial" w:cs="Arial"/>
                <w:kern w:val="0"/>
                <w:sz w:val="18"/>
                <w:szCs w:val="18"/>
                <w:lang w:eastAsia="en-US" w:bidi="ar-SA"/>
              </w:rPr>
              <w:t xml:space="preserve"> </w:t>
            </w:r>
            <w:r w:rsidRPr="002C0CC5">
              <w:rPr>
                <w:rFonts w:ascii="Arial" w:eastAsia="Calibri" w:hAnsi="Arial" w:cs="Arial"/>
                <w:kern w:val="0"/>
                <w:sz w:val="18"/>
                <w:szCs w:val="18"/>
                <w:lang w:eastAsia="en-US" w:bidi="ar-SA"/>
              </w:rPr>
              <w:t>są one użytkowane m.in.</w:t>
            </w:r>
            <w:r w:rsidRPr="002C0CC5">
              <w:rPr>
                <w:rFonts w:ascii="Arial" w:eastAsia="Calibri" w:hAnsi="Arial" w:cs="Arial"/>
                <w:kern w:val="0"/>
                <w:sz w:val="18"/>
                <w:szCs w:val="18"/>
                <w:lang w:eastAsia="pl-PL" w:bidi="ar-SA"/>
              </w:rPr>
              <w:t xml:space="preserve"> na terenie</w:t>
            </w:r>
            <w:r w:rsidRPr="002C0CC5">
              <w:rPr>
                <w:rFonts w:ascii="Arial" w:eastAsia="Calibri" w:hAnsi="Arial" w:cs="Arial"/>
                <w:spacing w:val="-1"/>
                <w:kern w:val="0"/>
                <w:sz w:val="18"/>
                <w:szCs w:val="18"/>
                <w:lang w:eastAsia="en-US" w:bidi="ar-SA"/>
              </w:rPr>
              <w:t xml:space="preserve"> Zakładu Unieszkodliwiania Odpadów Komunalnych w Toruniu przy ul. Kociewska 37-53. Pojazdy służą do bieżącej działalności Ubezpieczającego, w tym odbioru i transportu odpadów komunalnych, w tym niewielkiej ilości odpadów niebezpiecznych pochodzących głównie z gospodarstw domowych, likwidacji dzikich wysypisk lub w związku z odbiorem zużytego sprzętu elektrycznego lub elektronicznego bądź baterii od instytucji lub przedsiębiorstw. </w:t>
            </w:r>
            <w:r w:rsidRPr="002C0CC5">
              <w:rPr>
                <w:rFonts w:ascii="Arial" w:eastAsiaTheme="minorHAnsi" w:hAnsi="Arial" w:cs="Arial"/>
                <w:kern w:val="0"/>
                <w:sz w:val="18"/>
                <w:szCs w:val="18"/>
                <w:lang w:eastAsia="en-US" w:bidi="ar-SA"/>
              </w:rPr>
              <w:t>W zakresie transportu odpadów niebezpiecznych b</w:t>
            </w:r>
            <w:r w:rsidRPr="002C0CC5">
              <w:rPr>
                <w:rFonts w:ascii="Arial" w:eastAsia="TimesNewRoman" w:hAnsi="Arial" w:cs="Arial"/>
                <w:kern w:val="0"/>
                <w:sz w:val="18"/>
                <w:szCs w:val="18"/>
                <w:lang w:eastAsia="en-US" w:bidi="ar-SA"/>
              </w:rPr>
              <w:t>ę</w:t>
            </w:r>
            <w:r w:rsidRPr="002C0CC5">
              <w:rPr>
                <w:rFonts w:ascii="Arial" w:eastAsiaTheme="minorHAnsi" w:hAnsi="Arial" w:cs="Arial"/>
                <w:kern w:val="0"/>
                <w:sz w:val="18"/>
                <w:szCs w:val="18"/>
                <w:lang w:eastAsia="en-US" w:bidi="ar-SA"/>
              </w:rPr>
              <w:t>d</w:t>
            </w:r>
            <w:r w:rsidRPr="002C0CC5">
              <w:rPr>
                <w:rFonts w:ascii="Arial" w:eastAsia="TimesNewRoman" w:hAnsi="Arial" w:cs="Arial"/>
                <w:kern w:val="0"/>
                <w:sz w:val="18"/>
                <w:szCs w:val="18"/>
                <w:lang w:eastAsia="en-US" w:bidi="ar-SA"/>
              </w:rPr>
              <w:t xml:space="preserve">ą </w:t>
            </w:r>
            <w:r w:rsidRPr="002C0CC5">
              <w:rPr>
                <w:rFonts w:ascii="Arial" w:eastAsiaTheme="minorHAnsi" w:hAnsi="Arial" w:cs="Arial"/>
                <w:kern w:val="0"/>
                <w:sz w:val="18"/>
                <w:szCs w:val="18"/>
                <w:lang w:eastAsia="en-US" w:bidi="ar-SA"/>
              </w:rPr>
              <w:t>to głównie odpady z grupy 20 (lampy fluorescencyjne i inne odpady zawierające rtęć, urządzenia zawierające freony, leki cytotoksyczne i cytostatyczne; baterie i akumulatory łącznie z bateriami i akumulatorami wymienionymi w 16 06 01, 16 06 02 lub 16 06 03 oraz niesortowane baterie i akumulatory zawierające te baterie; Zużyte urządzenia elektryczne i elektroniczne inne niż wymienione w 20 01 21 i 20 01 23zawierające niebezpieczne składniki) oraz sporadycznie odpady z grup 16 (zużyte urządzenia zawierające freony, HCFC, HFC; zużyte urządzenia zawierające niebezpieczne elementy inne niż wymienione w 16 02 09 do 16 02 12; baterie i akumulatory ołowiowe, baterie i akumulatory niklowo-kadmowe, baterie zawierające rtęć, odpady wykazujące właściwości niebezpieczne i 17 (gleba i ziemia, w tym kamienie, zawieraj</w:t>
            </w:r>
            <w:r w:rsidRPr="002C0CC5">
              <w:rPr>
                <w:rFonts w:ascii="Arial" w:eastAsia="TimesNewRoman" w:hAnsi="Arial" w:cs="Arial"/>
                <w:kern w:val="0"/>
                <w:sz w:val="18"/>
                <w:szCs w:val="18"/>
                <w:lang w:eastAsia="en-US" w:bidi="ar-SA"/>
              </w:rPr>
              <w:t>ą</w:t>
            </w:r>
            <w:r w:rsidRPr="002C0CC5">
              <w:rPr>
                <w:rFonts w:ascii="Arial" w:eastAsiaTheme="minorHAnsi" w:hAnsi="Arial" w:cs="Arial"/>
                <w:kern w:val="0"/>
                <w:sz w:val="18"/>
                <w:szCs w:val="18"/>
                <w:lang w:eastAsia="en-US" w:bidi="ar-SA"/>
              </w:rPr>
              <w:t>ce substancje niebezpieczne (np. PCB); urobek z pogł</w:t>
            </w:r>
            <w:r w:rsidRPr="002C0CC5">
              <w:rPr>
                <w:rFonts w:ascii="Arial" w:eastAsia="TimesNewRoman" w:hAnsi="Arial" w:cs="Arial"/>
                <w:kern w:val="0"/>
                <w:sz w:val="18"/>
                <w:szCs w:val="18"/>
                <w:lang w:eastAsia="en-US" w:bidi="ar-SA"/>
              </w:rPr>
              <w:t>ę</w:t>
            </w:r>
            <w:r w:rsidRPr="002C0CC5">
              <w:rPr>
                <w:rFonts w:ascii="Arial" w:eastAsiaTheme="minorHAnsi" w:hAnsi="Arial" w:cs="Arial"/>
                <w:kern w:val="0"/>
                <w:sz w:val="18"/>
                <w:szCs w:val="18"/>
                <w:lang w:eastAsia="en-US" w:bidi="ar-SA"/>
              </w:rPr>
              <w:t>biania zawieraj</w:t>
            </w:r>
            <w:r w:rsidRPr="002C0CC5">
              <w:rPr>
                <w:rFonts w:ascii="Arial" w:eastAsia="TimesNewRoman" w:hAnsi="Arial" w:cs="Arial"/>
                <w:kern w:val="0"/>
                <w:sz w:val="18"/>
                <w:szCs w:val="18"/>
                <w:lang w:eastAsia="en-US" w:bidi="ar-SA"/>
              </w:rPr>
              <w:t>ą</w:t>
            </w:r>
            <w:r w:rsidRPr="002C0CC5">
              <w:rPr>
                <w:rFonts w:ascii="Arial" w:eastAsiaTheme="minorHAnsi" w:hAnsi="Arial" w:cs="Arial"/>
                <w:kern w:val="0"/>
                <w:sz w:val="18"/>
                <w:szCs w:val="18"/>
                <w:lang w:eastAsia="en-US" w:bidi="ar-SA"/>
              </w:rPr>
              <w:t>cy lub zanieczyszczony substancjami niebezpiecznymi, materiały izolacyjne zawieraj</w:t>
            </w:r>
            <w:r w:rsidRPr="002C0CC5">
              <w:rPr>
                <w:rFonts w:ascii="Arial" w:eastAsia="TimesNewRoman" w:hAnsi="Arial" w:cs="Arial"/>
                <w:kern w:val="0"/>
                <w:sz w:val="18"/>
                <w:szCs w:val="18"/>
                <w:lang w:eastAsia="en-US" w:bidi="ar-SA"/>
              </w:rPr>
              <w:t>ą</w:t>
            </w:r>
            <w:r w:rsidRPr="002C0CC5">
              <w:rPr>
                <w:rFonts w:ascii="Arial" w:eastAsiaTheme="minorHAnsi" w:hAnsi="Arial" w:cs="Arial"/>
                <w:kern w:val="0"/>
                <w:sz w:val="18"/>
                <w:szCs w:val="18"/>
                <w:lang w:eastAsia="en-US" w:bidi="ar-SA"/>
              </w:rPr>
              <w:t>ce azbest).</w:t>
            </w:r>
          </w:p>
          <w:p w:rsidR="00D161BF" w:rsidRPr="002C0CC5" w:rsidRDefault="00D161BF" w:rsidP="00D161BF">
            <w:pPr>
              <w:widowControl/>
              <w:tabs>
                <w:tab w:val="right" w:pos="1829"/>
              </w:tabs>
              <w:suppressAutoHyphens w:val="0"/>
              <w:contextualSpacing/>
              <w:jc w:val="both"/>
              <w:rPr>
                <w:rFonts w:ascii="Arial" w:eastAsia="Calibri" w:hAnsi="Arial" w:cs="Arial"/>
                <w:spacing w:val="-1"/>
                <w:kern w:val="0"/>
                <w:sz w:val="18"/>
                <w:szCs w:val="18"/>
                <w:lang w:eastAsia="en-US" w:bidi="ar-SA"/>
              </w:rPr>
            </w:pPr>
            <w:r w:rsidRPr="002C0CC5">
              <w:rPr>
                <w:rFonts w:ascii="Arial" w:eastAsia="Calibri" w:hAnsi="Arial" w:cs="Arial"/>
                <w:spacing w:val="-1"/>
                <w:kern w:val="0"/>
                <w:sz w:val="18"/>
                <w:szCs w:val="18"/>
                <w:lang w:eastAsia="en-US" w:bidi="ar-SA"/>
              </w:rPr>
              <w:t>Zmawiający nie przewozi paliw, azbestu, toksycznych substancji chemicznych, gazów, itp.</w:t>
            </w:r>
          </w:p>
          <w:p w:rsidR="00D161BF" w:rsidRPr="00D161BF" w:rsidRDefault="00D161BF" w:rsidP="00D161BF">
            <w:pPr>
              <w:widowControl/>
              <w:tabs>
                <w:tab w:val="right" w:pos="1829"/>
              </w:tabs>
              <w:suppressAutoHyphens w:val="0"/>
              <w:contextualSpacing/>
              <w:jc w:val="both"/>
              <w:rPr>
                <w:rFonts w:ascii="Arial" w:eastAsia="Calibri" w:hAnsi="Arial" w:cs="Arial"/>
                <w:color w:val="FF0000"/>
                <w:sz w:val="18"/>
                <w:szCs w:val="18"/>
              </w:rPr>
            </w:pPr>
            <w:r w:rsidRPr="002C0CC5">
              <w:rPr>
                <w:rFonts w:ascii="Arial" w:eastAsia="Calibri" w:hAnsi="Arial" w:cs="Arial"/>
                <w:sz w:val="18"/>
                <w:szCs w:val="18"/>
              </w:rPr>
              <w:t>Pojazdy wskazane w Załączniku nr 8 jak specjalne wykorzystywane są głównie do wywozu odpadów. Pojedyncze przypadki to pojazdy wykorzystywane do utrzymania dróg (np. zamiatarka, polewaczka czy piaskarka).</w:t>
            </w:r>
          </w:p>
          <w:p w:rsidR="007D1F44" w:rsidRDefault="00CB482B" w:rsidP="00377296">
            <w:pPr>
              <w:pStyle w:val="NormalnyWeb"/>
              <w:keepNext/>
              <w:shd w:val="clear" w:color="auto" w:fill="FFFFFF"/>
              <w:spacing w:after="150"/>
              <w:jc w:val="both"/>
              <w:rPr>
                <w:rFonts w:ascii="Arial" w:hAnsi="Arial" w:cs="Arial"/>
                <w:color w:val="595959"/>
                <w:sz w:val="18"/>
                <w:szCs w:val="18"/>
              </w:rPr>
            </w:pPr>
            <w:r w:rsidRPr="008405FD">
              <w:rPr>
                <w:rFonts w:ascii="Arial" w:hAnsi="Arial" w:cs="Arial"/>
                <w:color w:val="595959"/>
                <w:sz w:val="18"/>
                <w:szCs w:val="18"/>
              </w:rPr>
              <w:t xml:space="preserve">Firma stale inwestuje. Nowoczesny tabor, podziemne pojemniki na odpady na toruńskiej starówce oraz multimedialne centrum edukacji ekologicznej </w:t>
            </w:r>
            <w:proofErr w:type="spellStart"/>
            <w:r w:rsidRPr="008405FD">
              <w:rPr>
                <w:rFonts w:ascii="Arial" w:hAnsi="Arial" w:cs="Arial"/>
                <w:color w:val="595959"/>
                <w:sz w:val="18"/>
                <w:szCs w:val="18"/>
              </w:rPr>
              <w:t>EcoKid</w:t>
            </w:r>
            <w:proofErr w:type="spellEnd"/>
            <w:r w:rsidRPr="008405FD">
              <w:rPr>
                <w:rFonts w:ascii="Arial" w:hAnsi="Arial" w:cs="Arial"/>
                <w:color w:val="595959"/>
                <w:sz w:val="18"/>
                <w:szCs w:val="18"/>
              </w:rPr>
              <w:t xml:space="preserve"> to ostatnie kluczowe inwestycje spółki.</w:t>
            </w:r>
            <w:r>
              <w:rPr>
                <w:rFonts w:ascii="Arial" w:hAnsi="Arial" w:cs="Arial"/>
                <w:color w:val="595959"/>
                <w:sz w:val="18"/>
                <w:szCs w:val="18"/>
              </w:rPr>
              <w:t xml:space="preserve"> </w:t>
            </w:r>
          </w:p>
          <w:p w:rsidR="00ED21DC" w:rsidRPr="002C0CC5" w:rsidRDefault="00ED21DC" w:rsidP="00ED21DC">
            <w:pPr>
              <w:pStyle w:val="NormalnyWeb"/>
              <w:keepNext/>
              <w:shd w:val="clear" w:color="auto" w:fill="FFFFFF"/>
              <w:spacing w:before="0" w:beforeAutospacing="0" w:after="0" w:afterAutospacing="0"/>
              <w:jc w:val="both"/>
              <w:rPr>
                <w:rFonts w:ascii="Arial" w:hAnsi="Arial" w:cs="Arial"/>
                <w:sz w:val="18"/>
                <w:szCs w:val="18"/>
              </w:rPr>
            </w:pPr>
            <w:r w:rsidRPr="002C0CC5">
              <w:rPr>
                <w:rFonts w:ascii="Arial" w:hAnsi="Arial" w:cs="Arial"/>
                <w:sz w:val="18"/>
                <w:szCs w:val="18"/>
              </w:rPr>
              <w:t>Należy również wspomnieć o zrealizowanych w 2019 r. budowie przyłącza energetycznego na potrzeby modernizacji sortowni,</w:t>
            </w:r>
            <w:r w:rsidR="00BE5B23" w:rsidRPr="002C0CC5">
              <w:rPr>
                <w:rFonts w:ascii="Arial" w:hAnsi="Arial" w:cs="Arial"/>
                <w:sz w:val="18"/>
                <w:szCs w:val="18"/>
              </w:rPr>
              <w:t xml:space="preserve"> </w:t>
            </w:r>
            <w:r w:rsidRPr="002C0CC5">
              <w:rPr>
                <w:rFonts w:ascii="Arial" w:hAnsi="Arial" w:cs="Arial"/>
                <w:sz w:val="18"/>
                <w:szCs w:val="18"/>
              </w:rPr>
              <w:t>modernizacji linii sortowniczej oraz zakupie grudniu 2019 r. kamery termowizyjnej</w:t>
            </w:r>
            <w:r w:rsidR="00BE5B23" w:rsidRPr="002C0CC5">
              <w:rPr>
                <w:rFonts w:ascii="Arial" w:hAnsi="Arial" w:cs="Arial"/>
                <w:sz w:val="18"/>
                <w:szCs w:val="18"/>
              </w:rPr>
              <w:t xml:space="preserve"> </w:t>
            </w:r>
            <w:r w:rsidRPr="002C0CC5">
              <w:rPr>
                <w:rFonts w:ascii="Arial" w:hAnsi="Arial" w:cs="Arial"/>
                <w:sz w:val="18"/>
                <w:szCs w:val="18"/>
              </w:rPr>
              <w:t>za pomocą, której będą prowadzone badania termowizyjne instalacji elektrycznych i urządzeń elektrycznych.</w:t>
            </w:r>
          </w:p>
          <w:p w:rsidR="00ED21DC" w:rsidRPr="00ED21DC" w:rsidRDefault="00ED21DC" w:rsidP="00ED21DC">
            <w:pPr>
              <w:pStyle w:val="NormalnyWeb"/>
              <w:keepNext/>
              <w:shd w:val="clear" w:color="auto" w:fill="FFFFFF"/>
              <w:spacing w:before="0" w:beforeAutospacing="0" w:after="0" w:afterAutospacing="0"/>
              <w:jc w:val="both"/>
              <w:rPr>
                <w:rFonts w:ascii="Arial" w:hAnsi="Arial" w:cs="Arial"/>
                <w:color w:val="FF0000"/>
                <w:sz w:val="18"/>
                <w:szCs w:val="18"/>
              </w:rPr>
            </w:pPr>
          </w:p>
          <w:p w:rsidR="00ED21DC" w:rsidRDefault="00ED21DC" w:rsidP="00377296">
            <w:pPr>
              <w:pStyle w:val="NormalnyWeb"/>
              <w:keepNext/>
              <w:shd w:val="clear" w:color="auto" w:fill="FFFFFF"/>
              <w:spacing w:after="150"/>
              <w:jc w:val="both"/>
              <w:rPr>
                <w:rFonts w:ascii="Arial" w:hAnsi="Arial" w:cs="Arial"/>
                <w:color w:val="595959"/>
                <w:sz w:val="18"/>
                <w:szCs w:val="18"/>
              </w:rPr>
            </w:pPr>
            <w:r w:rsidRPr="002C0CC5">
              <w:rPr>
                <w:rFonts w:ascii="Arial" w:hAnsi="Arial" w:cs="Arial"/>
                <w:sz w:val="18"/>
                <w:szCs w:val="18"/>
              </w:rPr>
              <w:t>Ponadto w miesiącu styczniu 2020 r. zakupiono ładowarkę teleskopową,  trwają również prace związane z budową budynku wagowego i fundamentów pod wagę i myjkę do kół  (planowany termin zakończenia 31.03.2020 r.)</w:t>
            </w:r>
            <w:r w:rsidR="00BE5B23" w:rsidRPr="002C0CC5">
              <w:rPr>
                <w:rFonts w:ascii="Arial" w:hAnsi="Arial" w:cs="Arial"/>
                <w:sz w:val="18"/>
                <w:szCs w:val="18"/>
              </w:rPr>
              <w:t xml:space="preserve"> </w:t>
            </w:r>
          </w:p>
          <w:p w:rsidR="007D1F44" w:rsidRPr="002C0CC5" w:rsidRDefault="007D1F44" w:rsidP="00377296">
            <w:pPr>
              <w:pStyle w:val="NormalnyWeb"/>
              <w:keepNext/>
              <w:shd w:val="clear" w:color="auto" w:fill="FFFFFF"/>
              <w:spacing w:after="150"/>
              <w:jc w:val="both"/>
              <w:rPr>
                <w:rFonts w:ascii="Arial" w:hAnsi="Arial" w:cs="Arial"/>
                <w:sz w:val="18"/>
                <w:szCs w:val="18"/>
              </w:rPr>
            </w:pPr>
            <w:r w:rsidRPr="002C0CC5">
              <w:rPr>
                <w:rFonts w:ascii="Arial" w:hAnsi="Arial" w:cs="Arial"/>
                <w:sz w:val="18"/>
                <w:szCs w:val="18"/>
              </w:rPr>
              <w:t>W trakcie okresu ubezpieczenia Zamawiający planuje zakup:</w:t>
            </w:r>
          </w:p>
          <w:p w:rsidR="007D1F44" w:rsidRPr="00FE2C4F" w:rsidRDefault="007D1F44" w:rsidP="007D1F44">
            <w:pPr>
              <w:pStyle w:val="Akapitzlist"/>
              <w:keepNext/>
              <w:numPr>
                <w:ilvl w:val="0"/>
                <w:numId w:val="29"/>
              </w:numPr>
              <w:ind w:left="164" w:hanging="164"/>
              <w:jc w:val="both"/>
              <w:rPr>
                <w:rFonts w:ascii="Arial" w:eastAsia="Times New Roman" w:hAnsi="Arial" w:cs="Arial"/>
                <w:sz w:val="18"/>
                <w:szCs w:val="18"/>
                <w:lang w:val="pl-PL" w:eastAsia="pl-PL"/>
              </w:rPr>
            </w:pPr>
            <w:r w:rsidRPr="00FE2C4F">
              <w:rPr>
                <w:rFonts w:ascii="Arial" w:eastAsia="Times New Roman" w:hAnsi="Arial" w:cs="Arial"/>
                <w:sz w:val="18"/>
                <w:szCs w:val="18"/>
                <w:lang w:val="pl-PL" w:eastAsia="pl-PL"/>
              </w:rPr>
              <w:t>„</w:t>
            </w:r>
            <w:r w:rsidRPr="002C0CC5">
              <w:rPr>
                <w:rFonts w:ascii="Arial" w:eastAsia="Times New Roman" w:hAnsi="Arial" w:cs="Arial"/>
                <w:sz w:val="18"/>
                <w:szCs w:val="18"/>
                <w:lang w:val="pl-PL" w:eastAsia="pl-PL"/>
              </w:rPr>
              <w:t>Część I zamówienia - Ubezpieczenia mienia”</w:t>
            </w:r>
          </w:p>
          <w:p w:rsidR="007D1F44" w:rsidRPr="002C0CC5" w:rsidRDefault="007D1F44" w:rsidP="007D1F44">
            <w:pPr>
              <w:pStyle w:val="NormalnyWeb"/>
              <w:keepNext/>
              <w:numPr>
                <w:ilvl w:val="0"/>
                <w:numId w:val="27"/>
              </w:numPr>
              <w:shd w:val="clear" w:color="auto" w:fill="FFFFFF"/>
              <w:spacing w:after="150"/>
              <w:ind w:left="164" w:hanging="164"/>
              <w:jc w:val="both"/>
              <w:rPr>
                <w:rFonts w:ascii="Arial" w:hAnsi="Arial" w:cs="Arial"/>
                <w:sz w:val="18"/>
                <w:szCs w:val="18"/>
              </w:rPr>
            </w:pPr>
            <w:r w:rsidRPr="002C0CC5">
              <w:rPr>
                <w:rFonts w:ascii="Arial" w:hAnsi="Arial" w:cs="Arial"/>
                <w:sz w:val="18"/>
                <w:szCs w:val="18"/>
              </w:rPr>
              <w:lastRenderedPageBreak/>
              <w:t>Zbiorników metalowych z kioskiem wrzutowym o wartości 402 000,00 zł – czerwiec 2020 r.;</w:t>
            </w:r>
          </w:p>
          <w:p w:rsidR="007D1F44" w:rsidRPr="002C0CC5" w:rsidRDefault="007D1F44" w:rsidP="00377296">
            <w:pPr>
              <w:pStyle w:val="NormalnyWeb"/>
              <w:keepNext/>
              <w:numPr>
                <w:ilvl w:val="0"/>
                <w:numId w:val="27"/>
              </w:numPr>
              <w:shd w:val="clear" w:color="auto" w:fill="FFFFFF"/>
              <w:spacing w:after="150"/>
              <w:ind w:left="164" w:hanging="164"/>
              <w:jc w:val="both"/>
              <w:rPr>
                <w:rFonts w:ascii="Arial" w:hAnsi="Arial" w:cs="Arial"/>
                <w:sz w:val="18"/>
                <w:szCs w:val="18"/>
              </w:rPr>
            </w:pPr>
            <w:r w:rsidRPr="002C0CC5">
              <w:rPr>
                <w:rFonts w:ascii="Arial" w:hAnsi="Arial" w:cs="Arial"/>
                <w:sz w:val="18"/>
                <w:szCs w:val="18"/>
              </w:rPr>
              <w:t>nadwozi piaskarek z pługami o wartości 750 000,00 zł – wrzesień 2020 r.;</w:t>
            </w:r>
          </w:p>
          <w:p w:rsidR="007D1F44" w:rsidRPr="002C0CC5" w:rsidRDefault="007D1F44" w:rsidP="007D1F44">
            <w:pPr>
              <w:pStyle w:val="Akapitzlist"/>
              <w:keepNext/>
              <w:numPr>
                <w:ilvl w:val="0"/>
                <w:numId w:val="29"/>
              </w:numPr>
              <w:ind w:left="190" w:hanging="190"/>
              <w:jc w:val="both"/>
              <w:rPr>
                <w:rFonts w:ascii="Arial" w:eastAsia="Times New Roman" w:hAnsi="Arial" w:cs="Arial"/>
                <w:sz w:val="18"/>
                <w:szCs w:val="18"/>
                <w:lang w:val="pl-PL" w:eastAsia="pl-PL"/>
              </w:rPr>
            </w:pPr>
            <w:r w:rsidRPr="002C0CC5">
              <w:rPr>
                <w:rFonts w:ascii="Arial" w:eastAsia="Times New Roman" w:hAnsi="Arial" w:cs="Arial"/>
                <w:sz w:val="18"/>
                <w:szCs w:val="18"/>
                <w:lang w:val="pl-PL" w:eastAsia="pl-PL"/>
              </w:rPr>
              <w:t>„Część I</w:t>
            </w:r>
            <w:r w:rsidR="00F01A16" w:rsidRPr="002C0CC5">
              <w:rPr>
                <w:rFonts w:ascii="Arial" w:eastAsia="Times New Roman" w:hAnsi="Arial" w:cs="Arial"/>
                <w:sz w:val="18"/>
                <w:szCs w:val="18"/>
                <w:lang w:val="pl-PL" w:eastAsia="pl-PL"/>
              </w:rPr>
              <w:t>I</w:t>
            </w:r>
            <w:r w:rsidRPr="002C0CC5">
              <w:rPr>
                <w:rFonts w:ascii="Arial" w:eastAsia="Times New Roman" w:hAnsi="Arial" w:cs="Arial"/>
                <w:sz w:val="18"/>
                <w:szCs w:val="18"/>
                <w:lang w:val="pl-PL" w:eastAsia="pl-PL"/>
              </w:rPr>
              <w:t xml:space="preserve"> zamówienia -</w:t>
            </w:r>
            <w:r w:rsidR="00F01A16" w:rsidRPr="002C0CC5">
              <w:rPr>
                <w:rFonts w:ascii="Arial" w:eastAsia="Times New Roman" w:hAnsi="Arial" w:cs="Arial"/>
                <w:sz w:val="18"/>
                <w:szCs w:val="18"/>
                <w:lang w:val="pl-PL" w:eastAsia="pl-PL"/>
              </w:rPr>
              <w:t xml:space="preserve"> Ubezpieczenie od ognia i innych zdarzeń losowych Zakładu Unieszkodliwiania Odpadów Komunalnych w Toruniu</w:t>
            </w:r>
          </w:p>
          <w:p w:rsidR="007D1F44" w:rsidRPr="002C0CC5" w:rsidRDefault="007D1F44" w:rsidP="007D1F44">
            <w:pPr>
              <w:pStyle w:val="NormalnyWeb"/>
              <w:keepNext/>
              <w:numPr>
                <w:ilvl w:val="0"/>
                <w:numId w:val="30"/>
              </w:numPr>
              <w:shd w:val="clear" w:color="auto" w:fill="FFFFFF"/>
              <w:spacing w:after="150"/>
              <w:ind w:left="164" w:hanging="142"/>
              <w:jc w:val="both"/>
              <w:rPr>
                <w:rFonts w:ascii="Arial" w:hAnsi="Arial" w:cs="Arial"/>
                <w:sz w:val="18"/>
                <w:szCs w:val="18"/>
              </w:rPr>
            </w:pPr>
            <w:proofErr w:type="spellStart"/>
            <w:r w:rsidRPr="002C0CC5">
              <w:rPr>
                <w:rFonts w:ascii="Arial" w:hAnsi="Arial" w:cs="Arial"/>
                <w:sz w:val="18"/>
                <w:szCs w:val="18"/>
              </w:rPr>
              <w:t>Kompaktora</w:t>
            </w:r>
            <w:proofErr w:type="spellEnd"/>
            <w:r w:rsidRPr="002C0CC5">
              <w:rPr>
                <w:rFonts w:ascii="Arial" w:hAnsi="Arial" w:cs="Arial"/>
                <w:sz w:val="18"/>
                <w:szCs w:val="18"/>
              </w:rPr>
              <w:t xml:space="preserve"> o  wartości 1 510 000,00 zł – listopad 2020 r.</w:t>
            </w:r>
            <w:r w:rsidR="00F01A16" w:rsidRPr="002C0CC5">
              <w:rPr>
                <w:rFonts w:ascii="Arial" w:hAnsi="Arial" w:cs="Arial"/>
                <w:sz w:val="18"/>
                <w:szCs w:val="18"/>
              </w:rPr>
              <w:t>;</w:t>
            </w:r>
          </w:p>
          <w:p w:rsidR="00F01A16" w:rsidRPr="002C0CC5" w:rsidRDefault="00F01A16" w:rsidP="00F01A16">
            <w:pPr>
              <w:pStyle w:val="NormalnyWeb"/>
              <w:keepNext/>
              <w:numPr>
                <w:ilvl w:val="0"/>
                <w:numId w:val="30"/>
              </w:numPr>
              <w:shd w:val="clear" w:color="auto" w:fill="FFFFFF"/>
              <w:spacing w:after="150"/>
              <w:ind w:left="164" w:hanging="142"/>
              <w:jc w:val="both"/>
              <w:rPr>
                <w:rFonts w:ascii="Arial" w:hAnsi="Arial" w:cs="Arial"/>
                <w:sz w:val="18"/>
                <w:szCs w:val="18"/>
              </w:rPr>
            </w:pPr>
            <w:r w:rsidRPr="002C0CC5">
              <w:rPr>
                <w:rFonts w:ascii="Arial" w:hAnsi="Arial" w:cs="Arial"/>
                <w:sz w:val="18"/>
                <w:szCs w:val="18"/>
              </w:rPr>
              <w:t>Rozdrabniacza wolnoobrotowego do odpadów o wartości 1 600 000,00 zł – listopad 2020 r.</w:t>
            </w:r>
          </w:p>
          <w:p w:rsidR="007D1F44" w:rsidRPr="002C0CC5" w:rsidRDefault="00F01A16" w:rsidP="007D1F44">
            <w:pPr>
              <w:pStyle w:val="NormalnyWeb"/>
              <w:keepNext/>
              <w:numPr>
                <w:ilvl w:val="0"/>
                <w:numId w:val="30"/>
              </w:numPr>
              <w:shd w:val="clear" w:color="auto" w:fill="FFFFFF"/>
              <w:spacing w:after="150"/>
              <w:ind w:left="164" w:hanging="142"/>
              <w:jc w:val="both"/>
              <w:rPr>
                <w:rFonts w:ascii="Arial" w:hAnsi="Arial" w:cs="Arial"/>
                <w:sz w:val="18"/>
                <w:szCs w:val="18"/>
              </w:rPr>
            </w:pPr>
            <w:r w:rsidRPr="002C0CC5">
              <w:rPr>
                <w:rFonts w:ascii="Arial" w:hAnsi="Arial" w:cs="Arial"/>
                <w:sz w:val="18"/>
                <w:szCs w:val="18"/>
              </w:rPr>
              <w:t>Podnośnika o wartości 80 000,00 zł  - czerwiec 2020 r.</w:t>
            </w:r>
          </w:p>
          <w:p w:rsidR="00CB482B" w:rsidRPr="002C0CC5" w:rsidRDefault="00A30C65" w:rsidP="00377296">
            <w:pPr>
              <w:pStyle w:val="NormalnyWeb"/>
              <w:keepNext/>
              <w:shd w:val="clear" w:color="auto" w:fill="FFFFFF"/>
              <w:spacing w:after="150"/>
              <w:jc w:val="both"/>
              <w:rPr>
                <w:rFonts w:ascii="Arial" w:hAnsi="Arial" w:cs="Arial"/>
                <w:sz w:val="18"/>
                <w:szCs w:val="18"/>
              </w:rPr>
            </w:pPr>
            <w:r w:rsidRPr="002C0CC5">
              <w:rPr>
                <w:rFonts w:ascii="Arial" w:hAnsi="Arial" w:cs="Arial"/>
                <w:sz w:val="18"/>
                <w:szCs w:val="18"/>
              </w:rPr>
              <w:t xml:space="preserve">Wskazane wyżej inwestycje są związane z realizowaną w latach 2019 – 2020  rozbudową ZUOK </w:t>
            </w:r>
            <w:r w:rsidR="00CB482B" w:rsidRPr="002C0CC5">
              <w:rPr>
                <w:rFonts w:ascii="Arial" w:hAnsi="Arial" w:cs="Arial"/>
                <w:sz w:val="18"/>
                <w:szCs w:val="18"/>
              </w:rPr>
              <w:t xml:space="preserve">, polegająca na modernizacji linii technologicznej o nowe elementy. </w:t>
            </w:r>
          </w:p>
          <w:p w:rsidR="00A30C65" w:rsidRPr="002C0CC5" w:rsidRDefault="00A30C65" w:rsidP="00A30C65">
            <w:pPr>
              <w:pStyle w:val="NormalnyWeb"/>
              <w:keepNext/>
              <w:shd w:val="clear" w:color="auto" w:fill="FFFFFF"/>
              <w:spacing w:before="0" w:beforeAutospacing="0" w:after="60" w:afterAutospacing="0"/>
              <w:rPr>
                <w:rFonts w:ascii="Arial" w:hAnsi="Arial" w:cs="Arial"/>
                <w:b/>
                <w:sz w:val="18"/>
                <w:szCs w:val="18"/>
              </w:rPr>
            </w:pPr>
            <w:r w:rsidRPr="002C0CC5">
              <w:rPr>
                <w:rFonts w:ascii="Arial" w:hAnsi="Arial" w:cs="Arial"/>
                <w:b/>
                <w:sz w:val="18"/>
                <w:szCs w:val="18"/>
              </w:rPr>
              <w:t>Rozbudowa ZUOK:</w:t>
            </w:r>
          </w:p>
          <w:p w:rsidR="00A30C65" w:rsidRPr="002C0CC5" w:rsidRDefault="00A30C65" w:rsidP="00A30C65">
            <w:pPr>
              <w:pStyle w:val="NormalnyWeb"/>
              <w:keepNext/>
              <w:shd w:val="clear" w:color="auto" w:fill="FFFFFF"/>
              <w:spacing w:before="0" w:beforeAutospacing="0" w:after="60" w:afterAutospacing="0"/>
              <w:rPr>
                <w:rFonts w:ascii="Arial" w:hAnsi="Arial" w:cs="Arial"/>
                <w:sz w:val="18"/>
                <w:szCs w:val="18"/>
              </w:rPr>
            </w:pPr>
            <w:r w:rsidRPr="002C0CC5">
              <w:rPr>
                <w:rFonts w:ascii="Arial" w:hAnsi="Arial" w:cs="Arial"/>
                <w:sz w:val="18"/>
                <w:szCs w:val="18"/>
              </w:rPr>
              <w:t>Koszt całkowity: 14 904 490 zł. Kwota dofinansowania:  8 240 240 zł.</w:t>
            </w:r>
          </w:p>
          <w:p w:rsidR="00A30C65" w:rsidRPr="002C0CC5" w:rsidRDefault="00A30C65" w:rsidP="00A30C65">
            <w:pPr>
              <w:pStyle w:val="NormalnyWeb"/>
              <w:keepNext/>
              <w:shd w:val="clear" w:color="auto" w:fill="FFFFFF"/>
              <w:spacing w:before="0" w:beforeAutospacing="0" w:after="60" w:afterAutospacing="0"/>
              <w:rPr>
                <w:rFonts w:ascii="Arial" w:hAnsi="Arial" w:cs="Arial"/>
                <w:sz w:val="18"/>
                <w:szCs w:val="18"/>
              </w:rPr>
            </w:pPr>
            <w:r w:rsidRPr="002C0CC5">
              <w:rPr>
                <w:rFonts w:ascii="Arial" w:hAnsi="Arial" w:cs="Arial"/>
                <w:sz w:val="18"/>
                <w:szCs w:val="18"/>
              </w:rPr>
              <w:t>Źródła finansowania: Fundusz Spójności, środki własne MPO</w:t>
            </w:r>
          </w:p>
          <w:p w:rsidR="00CB482B" w:rsidRDefault="00CB482B" w:rsidP="00D37297">
            <w:pPr>
              <w:pStyle w:val="NormalnyWeb"/>
              <w:keepNext/>
              <w:shd w:val="clear" w:color="auto" w:fill="FFFFFF"/>
              <w:spacing w:before="0" w:beforeAutospacing="0" w:after="60" w:afterAutospacing="0"/>
              <w:rPr>
                <w:rFonts w:ascii="Arial" w:hAnsi="Arial" w:cs="Arial"/>
                <w:color w:val="595959"/>
                <w:sz w:val="18"/>
                <w:szCs w:val="18"/>
                <w:highlight w:val="red"/>
              </w:rPr>
            </w:pPr>
          </w:p>
          <w:p w:rsidR="00A30C65" w:rsidRPr="007D1F44" w:rsidRDefault="00A30C65" w:rsidP="00D37297">
            <w:pPr>
              <w:pStyle w:val="NormalnyWeb"/>
              <w:keepNext/>
              <w:shd w:val="clear" w:color="auto" w:fill="FFFFFF"/>
              <w:spacing w:before="0" w:beforeAutospacing="0" w:after="60" w:afterAutospacing="0"/>
              <w:rPr>
                <w:rFonts w:ascii="Arial" w:hAnsi="Arial" w:cs="Arial"/>
                <w:color w:val="595959"/>
                <w:sz w:val="18"/>
                <w:szCs w:val="18"/>
                <w:highlight w:val="red"/>
              </w:rPr>
            </w:pPr>
          </w:p>
          <w:p w:rsidR="00CB482B" w:rsidRPr="00A30C65" w:rsidRDefault="00CB482B" w:rsidP="00D37297">
            <w:pPr>
              <w:pStyle w:val="NormalnyWeb"/>
              <w:keepNext/>
              <w:shd w:val="clear" w:color="auto" w:fill="FFFFFF"/>
              <w:spacing w:before="0" w:beforeAutospacing="0" w:after="60" w:afterAutospacing="0"/>
              <w:rPr>
                <w:rFonts w:ascii="Arial" w:hAnsi="Arial" w:cs="Arial"/>
                <w:b/>
                <w:color w:val="595959"/>
                <w:sz w:val="18"/>
                <w:szCs w:val="18"/>
              </w:rPr>
            </w:pPr>
            <w:r w:rsidRPr="00A30C65">
              <w:rPr>
                <w:rFonts w:ascii="Arial" w:hAnsi="Arial" w:cs="Arial"/>
                <w:b/>
                <w:color w:val="595959"/>
                <w:sz w:val="18"/>
                <w:szCs w:val="18"/>
              </w:rPr>
              <w:t>Cele projektu</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Zmniejszenie strumienia odpadów przekazywanych na składowisko poprzez modernizację i automatyzację instalacji do sortowania odpadów (zwiększenie skuteczności - efektywności sortowania, zwiększenie ilości i podniesienie jakości odzyskiwanych surowców).</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Zapobieganie powstawaniu odpadów.</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Usprawnienie procesu przygotowywania do ponownego użycia odpadów.</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Zwiększenie odzysku, w tym głównie recykling odpadów.</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Racjonalizacja wykorzystania surowców i produktów przemysłu oraz racjonalizacja zagospodarowania odpadów.</w:t>
            </w:r>
          </w:p>
          <w:p w:rsidR="00CB482B" w:rsidRPr="00A30C65" w:rsidRDefault="00CB482B" w:rsidP="00D37297">
            <w:pPr>
              <w:pStyle w:val="NormalnyWeb"/>
              <w:keepNext/>
              <w:numPr>
                <w:ilvl w:val="0"/>
                <w:numId w:val="10"/>
              </w:numPr>
              <w:shd w:val="clear" w:color="auto" w:fill="FFFFFF"/>
              <w:spacing w:before="0" w:beforeAutospacing="0" w:after="60" w:afterAutospacing="0"/>
              <w:rPr>
                <w:rFonts w:ascii="Arial" w:hAnsi="Arial" w:cs="Arial"/>
                <w:color w:val="595959"/>
                <w:sz w:val="18"/>
                <w:szCs w:val="18"/>
                <w:lang w:bidi="hi-IN"/>
              </w:rPr>
            </w:pPr>
            <w:r w:rsidRPr="00A30C65">
              <w:rPr>
                <w:rFonts w:ascii="Arial" w:hAnsi="Arial" w:cs="Arial"/>
                <w:color w:val="595959"/>
                <w:sz w:val="18"/>
                <w:szCs w:val="18"/>
                <w:lang w:bidi="hi-IN"/>
              </w:rPr>
              <w:t>Sortowanie odpadów przed składowaniem.</w:t>
            </w:r>
          </w:p>
          <w:p w:rsidR="00CB482B" w:rsidRPr="00A30C65" w:rsidRDefault="00CB482B" w:rsidP="00D37297">
            <w:pPr>
              <w:pStyle w:val="NormalnyWeb"/>
              <w:keepNext/>
              <w:shd w:val="clear" w:color="auto" w:fill="FFFFFF"/>
              <w:spacing w:after="150"/>
              <w:rPr>
                <w:rFonts w:ascii="Arial" w:hAnsi="Arial" w:cs="Arial"/>
                <w:b/>
                <w:color w:val="595959"/>
                <w:sz w:val="18"/>
                <w:szCs w:val="18"/>
              </w:rPr>
            </w:pPr>
            <w:r w:rsidRPr="00A30C65">
              <w:rPr>
                <w:rFonts w:ascii="Arial" w:hAnsi="Arial" w:cs="Arial"/>
                <w:b/>
                <w:color w:val="595959"/>
                <w:sz w:val="18"/>
                <w:szCs w:val="18"/>
              </w:rPr>
              <w:t>Najważniejsze zaplanowane działania:</w:t>
            </w:r>
          </w:p>
          <w:p w:rsidR="00A30C65" w:rsidRDefault="00CB482B" w:rsidP="00A30C65">
            <w:pPr>
              <w:pStyle w:val="NormalnyWeb"/>
              <w:keepNext/>
              <w:shd w:val="clear" w:color="auto" w:fill="FFFFFF"/>
              <w:spacing w:before="0" w:beforeAutospacing="0" w:after="0" w:afterAutospacing="0"/>
              <w:jc w:val="both"/>
              <w:rPr>
                <w:rFonts w:ascii="Arial" w:hAnsi="Arial" w:cs="Arial"/>
                <w:color w:val="595959"/>
                <w:sz w:val="18"/>
                <w:szCs w:val="18"/>
                <w:u w:val="single"/>
              </w:rPr>
            </w:pPr>
            <w:r w:rsidRPr="00A30C65">
              <w:rPr>
                <w:rFonts w:ascii="Arial" w:hAnsi="Arial" w:cs="Arial"/>
                <w:color w:val="595959"/>
                <w:sz w:val="18"/>
                <w:szCs w:val="18"/>
                <w:u w:val="single"/>
              </w:rPr>
              <w:t xml:space="preserve">Modernizacja linii </w:t>
            </w:r>
            <w:r w:rsidR="00A30C65" w:rsidRPr="00A30C65">
              <w:rPr>
                <w:rFonts w:ascii="Arial" w:hAnsi="Arial" w:cs="Arial"/>
                <w:color w:val="595959"/>
                <w:sz w:val="18"/>
                <w:szCs w:val="18"/>
                <w:u w:val="single"/>
              </w:rPr>
              <w:t>sortowniczej</w:t>
            </w:r>
          </w:p>
          <w:p w:rsidR="00CB482B" w:rsidRDefault="00CB482B" w:rsidP="00A30C65">
            <w:pPr>
              <w:pStyle w:val="NormalnyWeb"/>
              <w:keepNext/>
              <w:shd w:val="clear" w:color="auto" w:fill="FFFFFF"/>
              <w:spacing w:before="0" w:beforeAutospacing="0" w:after="0" w:afterAutospacing="0"/>
              <w:jc w:val="both"/>
              <w:rPr>
                <w:rFonts w:ascii="Arial" w:hAnsi="Arial" w:cs="Arial"/>
                <w:color w:val="595959"/>
                <w:sz w:val="18"/>
                <w:szCs w:val="18"/>
              </w:rPr>
            </w:pPr>
            <w:r w:rsidRPr="00A30C65">
              <w:rPr>
                <w:rFonts w:ascii="Arial" w:hAnsi="Arial" w:cs="Arial"/>
                <w:color w:val="595959"/>
                <w:sz w:val="18"/>
                <w:szCs w:val="18"/>
              </w:rPr>
              <w:t>Nowoczesna, automatyczna i funkcjonalna linia technologiczna do rozsortowywania odpadów komunalnych znacząco zwiększy odzysk surowców wtórnych oraz zredukuje ilość odpadów deponowanych na składowisku. Linia wyposażona będzie w dwa separatory optyczne wydzielające tworzywa sztuczne oraz papier i tekturę, separator balistyczny rozdzielający folię od butelek PET i opakowań wielomateriałowych, czyli np. kartoników po napojach, a także separator metali nieżelaznych np. puszek aluminiowych. Separatory będą uzupełnieniem dla funkcjonującej obecnie ręcznej segregacji odpadów komunalnych.</w:t>
            </w:r>
            <w:r w:rsidRPr="00A30C65">
              <w:rPr>
                <w:rFonts w:ascii="Arial" w:hAnsi="Arial" w:cs="Arial"/>
                <w:color w:val="595959"/>
                <w:sz w:val="18"/>
                <w:szCs w:val="18"/>
              </w:rPr>
              <w:br/>
              <w:t>Planowana rozbudowa sortowni obejmuje w szczególności: montaż separatora optycznego tworzyw sztucznych, separatora optycznego papieru, separatora balistycznego, separatora metali nieżelaznych, modernizację kabin sortowniczych, montaż systemu podajników łączących poszczególne elementy linii oraz rozbudowę systemu sterowania. Tak zmodernizowana linia w oparciu o zaproponowane urządzenia będzie w stanie poprawić efektywność sortowania (odzysku surowców wtórnych). Zainstalowane separatory będą w stanie odzyskać co najmniej 80% surowców wtórnych zawartych w kierowanym do nich strumieniu odpadów.</w:t>
            </w:r>
          </w:p>
          <w:p w:rsidR="00646107" w:rsidRDefault="00646107" w:rsidP="00A30C65">
            <w:pPr>
              <w:pStyle w:val="NormalnyWeb"/>
              <w:keepNext/>
              <w:shd w:val="clear" w:color="auto" w:fill="FFFFFF"/>
              <w:spacing w:before="0" w:beforeAutospacing="0" w:after="0" w:afterAutospacing="0"/>
              <w:jc w:val="both"/>
              <w:rPr>
                <w:rFonts w:ascii="Arial" w:hAnsi="Arial" w:cs="Arial"/>
                <w:color w:val="595959"/>
                <w:sz w:val="18"/>
                <w:szCs w:val="18"/>
              </w:rPr>
            </w:pPr>
          </w:p>
          <w:p w:rsidR="00646107" w:rsidRPr="00A30C65" w:rsidRDefault="00646107" w:rsidP="00A30C65">
            <w:pPr>
              <w:pStyle w:val="NormalnyWeb"/>
              <w:keepNext/>
              <w:shd w:val="clear" w:color="auto" w:fill="FFFFFF"/>
              <w:spacing w:before="0" w:beforeAutospacing="0" w:after="0" w:afterAutospacing="0"/>
              <w:jc w:val="both"/>
              <w:rPr>
                <w:rFonts w:ascii="Arial" w:hAnsi="Arial" w:cs="Arial"/>
                <w:color w:val="595959"/>
                <w:sz w:val="18"/>
                <w:szCs w:val="18"/>
                <w:u w:val="single"/>
              </w:rPr>
            </w:pPr>
          </w:p>
          <w:p w:rsidR="00646107" w:rsidRPr="005A04ED" w:rsidRDefault="00CB482B" w:rsidP="00646107">
            <w:pPr>
              <w:pStyle w:val="NormalnyWeb"/>
              <w:keepNext/>
              <w:shd w:val="clear" w:color="auto" w:fill="FFFFFF"/>
              <w:spacing w:before="0" w:beforeAutospacing="0" w:after="0" w:afterAutospacing="0"/>
              <w:jc w:val="both"/>
              <w:rPr>
                <w:rFonts w:ascii="Arial" w:hAnsi="Arial" w:cs="Arial"/>
                <w:sz w:val="18"/>
                <w:szCs w:val="18"/>
                <w:u w:val="single"/>
              </w:rPr>
            </w:pPr>
            <w:r w:rsidRPr="005A04ED">
              <w:rPr>
                <w:rFonts w:ascii="Arial" w:hAnsi="Arial" w:cs="Arial"/>
                <w:sz w:val="18"/>
                <w:szCs w:val="18"/>
                <w:u w:val="single"/>
              </w:rPr>
              <w:t>Budowa zespołu wag wraz z budynkiem administracyjno-socjalnym</w:t>
            </w:r>
          </w:p>
          <w:p w:rsidR="00CB482B" w:rsidRPr="005A04ED" w:rsidRDefault="00CB482B" w:rsidP="00646107">
            <w:pPr>
              <w:pStyle w:val="NormalnyWeb"/>
              <w:keepNext/>
              <w:shd w:val="clear" w:color="auto" w:fill="FFFFFF"/>
              <w:spacing w:before="0" w:beforeAutospacing="0" w:after="0" w:afterAutospacing="0"/>
              <w:jc w:val="both"/>
              <w:rPr>
                <w:rFonts w:ascii="Arial" w:hAnsi="Arial" w:cs="Arial"/>
                <w:sz w:val="18"/>
                <w:szCs w:val="18"/>
              </w:rPr>
            </w:pPr>
            <w:r w:rsidRPr="005A04ED">
              <w:rPr>
                <w:rFonts w:ascii="Arial" w:hAnsi="Arial" w:cs="Arial"/>
                <w:sz w:val="18"/>
                <w:szCs w:val="18"/>
              </w:rPr>
              <w:t>Proces przyjęcia odpadów do Zakładu Unieszkodliwiania Odpadów</w:t>
            </w:r>
            <w:r w:rsidR="00646107" w:rsidRPr="005A04ED">
              <w:rPr>
                <w:rFonts w:ascii="Arial" w:hAnsi="Arial" w:cs="Arial"/>
                <w:sz w:val="18"/>
                <w:szCs w:val="18"/>
              </w:rPr>
              <w:t xml:space="preserve"> Komunalnych</w:t>
            </w:r>
            <w:r w:rsidRPr="005A04ED">
              <w:rPr>
                <w:rFonts w:ascii="Arial" w:hAnsi="Arial" w:cs="Arial"/>
                <w:sz w:val="18"/>
                <w:szCs w:val="18"/>
              </w:rPr>
              <w:t xml:space="preserve"> rozpoczyna się od ważenia i rejestracji odpadów w systemie komputerowym. Przewiduje się instalację dwóch wag samochodowych. W chwili obecnej czynności te wykonywane są na wagach zlokalizowanych na terenie przy ul. Kociewskiej 37. Nowe wagi zamontowane zostaną w pasach drogowych bezpośrednio przy wjeździe na teren Zakładu.</w:t>
            </w:r>
          </w:p>
          <w:p w:rsidR="00646107" w:rsidRDefault="00646107" w:rsidP="00646107">
            <w:pPr>
              <w:pStyle w:val="NormalnyWeb"/>
              <w:keepNext/>
              <w:shd w:val="clear" w:color="auto" w:fill="FFFFFF"/>
              <w:spacing w:before="0" w:beforeAutospacing="0" w:after="0" w:afterAutospacing="0"/>
              <w:jc w:val="both"/>
              <w:rPr>
                <w:rFonts w:ascii="Arial" w:hAnsi="Arial" w:cs="Arial"/>
                <w:color w:val="595959"/>
                <w:sz w:val="18"/>
                <w:szCs w:val="18"/>
              </w:rPr>
            </w:pPr>
          </w:p>
          <w:p w:rsidR="00646107" w:rsidRPr="00646107" w:rsidRDefault="00646107" w:rsidP="00646107">
            <w:pPr>
              <w:pStyle w:val="NormalnyWeb"/>
              <w:keepNext/>
              <w:shd w:val="clear" w:color="auto" w:fill="FFFFFF"/>
              <w:spacing w:before="0" w:beforeAutospacing="0" w:after="0" w:afterAutospacing="0"/>
              <w:jc w:val="both"/>
              <w:rPr>
                <w:rFonts w:ascii="Arial" w:hAnsi="Arial" w:cs="Arial"/>
                <w:color w:val="595959"/>
                <w:sz w:val="18"/>
                <w:szCs w:val="18"/>
                <w:u w:val="single"/>
              </w:rPr>
            </w:pPr>
          </w:p>
          <w:p w:rsidR="00646107" w:rsidRDefault="00CB482B" w:rsidP="00646107">
            <w:pPr>
              <w:pStyle w:val="NormalnyWeb"/>
              <w:keepNext/>
              <w:shd w:val="clear" w:color="auto" w:fill="FFFFFF"/>
              <w:spacing w:before="0" w:beforeAutospacing="0" w:after="0" w:afterAutospacing="0"/>
              <w:jc w:val="both"/>
              <w:rPr>
                <w:rFonts w:ascii="Arial" w:hAnsi="Arial" w:cs="Arial"/>
                <w:color w:val="595959"/>
                <w:sz w:val="18"/>
                <w:szCs w:val="18"/>
                <w:u w:val="single"/>
              </w:rPr>
            </w:pPr>
            <w:r w:rsidRPr="00646107">
              <w:rPr>
                <w:rFonts w:ascii="Arial" w:hAnsi="Arial" w:cs="Arial"/>
                <w:color w:val="595959"/>
                <w:sz w:val="18"/>
                <w:szCs w:val="18"/>
                <w:u w:val="single"/>
              </w:rPr>
              <w:t>Dostawa i montaż myjni do kół i podwozi</w:t>
            </w:r>
          </w:p>
          <w:p w:rsidR="00CB482B" w:rsidRDefault="00CB482B" w:rsidP="00646107">
            <w:pPr>
              <w:pStyle w:val="NormalnyWeb"/>
              <w:keepNext/>
              <w:shd w:val="clear" w:color="auto" w:fill="FFFFFF"/>
              <w:spacing w:before="0" w:beforeAutospacing="0" w:after="0" w:afterAutospacing="0"/>
              <w:jc w:val="both"/>
              <w:rPr>
                <w:rFonts w:ascii="Arial" w:hAnsi="Arial" w:cs="Arial"/>
                <w:color w:val="595959"/>
                <w:sz w:val="18"/>
                <w:szCs w:val="18"/>
              </w:rPr>
            </w:pPr>
            <w:r w:rsidRPr="00646107">
              <w:rPr>
                <w:rFonts w:ascii="Arial" w:hAnsi="Arial" w:cs="Arial"/>
                <w:color w:val="595959"/>
                <w:sz w:val="18"/>
                <w:szCs w:val="18"/>
              </w:rPr>
              <w:t xml:space="preserve">Obecnie składowisko wyposażone jest w brodzik dezynfekcyjny zlokalizowany w pasie drogowym na drodze wyjazdowej z Zakładu. Nowa instalacja usytuowana zostanie w granicach ogrodzenia Zakładu i umożliwi mycie kół i podwozi pojazdów opuszczających zarówno składowisko, jak i pozostałe obiekty zakładu, w szczególności obiekty kompostowni odpadów </w:t>
            </w:r>
            <w:r w:rsidRPr="00646107">
              <w:rPr>
                <w:rFonts w:ascii="Arial" w:hAnsi="Arial" w:cs="Arial"/>
                <w:color w:val="595959"/>
                <w:sz w:val="18"/>
                <w:szCs w:val="18"/>
              </w:rPr>
              <w:lastRenderedPageBreak/>
              <w:t>organicznych i odpadów zielonych oraz instalacji stabilizacji.</w:t>
            </w:r>
          </w:p>
          <w:p w:rsidR="00646107" w:rsidRDefault="00646107" w:rsidP="00646107">
            <w:pPr>
              <w:pStyle w:val="NormalnyWeb"/>
              <w:keepNext/>
              <w:shd w:val="clear" w:color="auto" w:fill="FFFFFF"/>
              <w:spacing w:before="0" w:beforeAutospacing="0" w:after="0" w:afterAutospacing="0"/>
              <w:jc w:val="both"/>
              <w:rPr>
                <w:rFonts w:ascii="Arial" w:hAnsi="Arial" w:cs="Arial"/>
                <w:color w:val="595959"/>
                <w:sz w:val="18"/>
                <w:szCs w:val="18"/>
              </w:rPr>
            </w:pPr>
          </w:p>
          <w:p w:rsidR="00646107" w:rsidRPr="00646107" w:rsidRDefault="00646107" w:rsidP="00646107">
            <w:pPr>
              <w:pStyle w:val="NormalnyWeb"/>
              <w:keepNext/>
              <w:shd w:val="clear" w:color="auto" w:fill="FFFFFF"/>
              <w:spacing w:before="0" w:beforeAutospacing="0" w:after="0" w:afterAutospacing="0"/>
              <w:jc w:val="both"/>
              <w:rPr>
                <w:rFonts w:ascii="Arial" w:hAnsi="Arial" w:cs="Arial"/>
                <w:color w:val="595959"/>
                <w:sz w:val="18"/>
                <w:szCs w:val="18"/>
                <w:u w:val="single"/>
              </w:rPr>
            </w:pPr>
          </w:p>
          <w:p w:rsidR="00646107" w:rsidRPr="005A04ED" w:rsidRDefault="00CB482B" w:rsidP="00646107">
            <w:pPr>
              <w:pStyle w:val="NormalnyWeb"/>
              <w:keepNext/>
              <w:shd w:val="clear" w:color="auto" w:fill="FFFFFF"/>
              <w:spacing w:before="0" w:beforeAutospacing="0" w:after="0" w:afterAutospacing="0"/>
              <w:rPr>
                <w:rFonts w:ascii="Arial" w:hAnsi="Arial" w:cs="Arial"/>
                <w:sz w:val="18"/>
                <w:szCs w:val="18"/>
                <w:u w:val="single"/>
              </w:rPr>
            </w:pPr>
            <w:r w:rsidRPr="005A04ED">
              <w:rPr>
                <w:rFonts w:ascii="Arial" w:hAnsi="Arial" w:cs="Arial"/>
                <w:sz w:val="18"/>
                <w:szCs w:val="18"/>
                <w:u w:val="single"/>
              </w:rPr>
              <w:t>Dostawa ładowarki teleskopowej z osprzętem</w:t>
            </w:r>
          </w:p>
          <w:p w:rsidR="00646107" w:rsidRPr="005A04ED" w:rsidRDefault="00646107" w:rsidP="00646107">
            <w:pPr>
              <w:pStyle w:val="NormalnyWeb"/>
              <w:keepNext/>
              <w:shd w:val="clear" w:color="auto" w:fill="FFFFFF"/>
              <w:spacing w:before="0" w:beforeAutospacing="0" w:after="0" w:afterAutospacing="0"/>
              <w:jc w:val="both"/>
              <w:rPr>
                <w:rFonts w:ascii="Arial" w:hAnsi="Arial" w:cs="Arial"/>
                <w:sz w:val="18"/>
                <w:szCs w:val="18"/>
              </w:rPr>
            </w:pPr>
            <w:r w:rsidRPr="005A04ED">
              <w:rPr>
                <w:rFonts w:ascii="Arial" w:hAnsi="Arial" w:cs="Arial"/>
                <w:sz w:val="18"/>
                <w:szCs w:val="18"/>
              </w:rPr>
              <w:t>Zakup ładowarki pozwoli na usprawnienie i optymalizację przebiegu procesów realizowanych w Zakładzie. Ponadto zakup nowoczesnego sprzętu wyposażonego w silnik spełniający rygorystyczne normy emisji spalin zmniejszy negatywny wpływ na środowisko.</w:t>
            </w:r>
          </w:p>
          <w:p w:rsidR="002C0CC5" w:rsidRPr="00646107" w:rsidRDefault="002C0CC5" w:rsidP="00646107">
            <w:pPr>
              <w:pStyle w:val="NormalnyWeb"/>
              <w:keepNext/>
              <w:shd w:val="clear" w:color="auto" w:fill="FFFFFF"/>
              <w:spacing w:before="0" w:beforeAutospacing="0" w:after="0" w:afterAutospacing="0"/>
              <w:jc w:val="both"/>
              <w:rPr>
                <w:rFonts w:ascii="Arial" w:hAnsi="Arial" w:cs="Arial"/>
                <w:color w:val="FF0000"/>
                <w:sz w:val="18"/>
                <w:szCs w:val="18"/>
              </w:rPr>
            </w:pPr>
          </w:p>
          <w:p w:rsidR="00646107" w:rsidRPr="005A04ED" w:rsidRDefault="00646107" w:rsidP="00646107">
            <w:pPr>
              <w:pStyle w:val="NormalnyWeb"/>
              <w:keepNext/>
              <w:shd w:val="clear" w:color="auto" w:fill="FFFFFF"/>
              <w:spacing w:before="0" w:beforeAutospacing="0" w:after="0" w:afterAutospacing="0"/>
              <w:jc w:val="both"/>
              <w:rPr>
                <w:rFonts w:ascii="Arial" w:hAnsi="Arial" w:cs="Arial"/>
                <w:sz w:val="18"/>
                <w:szCs w:val="18"/>
                <w:u w:val="single"/>
              </w:rPr>
            </w:pPr>
            <w:r w:rsidRPr="005A04ED">
              <w:rPr>
                <w:rFonts w:ascii="Arial" w:hAnsi="Arial" w:cs="Arial"/>
                <w:sz w:val="18"/>
                <w:szCs w:val="18"/>
                <w:u w:val="single"/>
              </w:rPr>
              <w:t>Dostawa oprogramowania optymalizującego zarządzanie gospodarki odpadami</w:t>
            </w:r>
          </w:p>
          <w:p w:rsidR="00CB482B" w:rsidRPr="005A04ED" w:rsidRDefault="00CB482B" w:rsidP="00646107">
            <w:pPr>
              <w:pStyle w:val="NormalnyWeb"/>
              <w:keepNext/>
              <w:shd w:val="clear" w:color="auto" w:fill="FFFFFF"/>
              <w:spacing w:before="0" w:beforeAutospacing="0" w:after="0" w:afterAutospacing="0"/>
              <w:jc w:val="both"/>
              <w:rPr>
                <w:rFonts w:ascii="Arial" w:hAnsi="Arial" w:cs="Arial"/>
                <w:sz w:val="18"/>
                <w:szCs w:val="18"/>
                <w:u w:val="single"/>
              </w:rPr>
            </w:pPr>
            <w:r w:rsidRPr="005A04ED">
              <w:rPr>
                <w:rFonts w:ascii="Arial" w:hAnsi="Arial" w:cs="Arial"/>
                <w:sz w:val="18"/>
                <w:szCs w:val="18"/>
              </w:rPr>
              <w:t>Dostawa oprogramowania optymalizującego zarządzanie gospodarką odpadami komunalnymi w Toruniu, które ułatwi rejestrację przyjęć, wydań i sprzedaży wszystkich frakcji odpadów.</w:t>
            </w:r>
            <w:r w:rsidR="00646107" w:rsidRPr="005A04ED">
              <w:rPr>
                <w:rFonts w:ascii="Arial" w:hAnsi="Arial" w:cs="Arial"/>
                <w:sz w:val="18"/>
                <w:szCs w:val="18"/>
              </w:rPr>
              <w:t xml:space="preserve"> </w:t>
            </w:r>
            <w:r w:rsidRPr="005A04ED">
              <w:rPr>
                <w:rFonts w:ascii="Arial" w:hAnsi="Arial" w:cs="Arial"/>
                <w:sz w:val="18"/>
                <w:szCs w:val="18"/>
              </w:rPr>
              <w:t>Przeprowadzenie kampanii edukacyjnej skierowanej do mieszkańców całego regionu, której głównym celem jest propagowanie idei zapobiegania powstawaniu odpadów i zmniejszaniu ilości odpadów składowanych na składowiskach.</w:t>
            </w:r>
          </w:p>
          <w:p w:rsidR="00CB482B" w:rsidRPr="00AA3DA7" w:rsidRDefault="00CB482B" w:rsidP="00646107">
            <w:pPr>
              <w:pStyle w:val="NormalnyWeb"/>
              <w:keepNext/>
              <w:shd w:val="clear" w:color="auto" w:fill="FFFFFF"/>
              <w:spacing w:after="150"/>
              <w:jc w:val="both"/>
              <w:rPr>
                <w:rFonts w:ascii="Arial" w:hAnsi="Arial" w:cs="Arial"/>
                <w:color w:val="595959"/>
                <w:sz w:val="18"/>
                <w:szCs w:val="18"/>
                <w:u w:val="single"/>
              </w:rPr>
            </w:pPr>
            <w:r w:rsidRPr="00646107">
              <w:rPr>
                <w:rFonts w:ascii="Arial" w:hAnsi="Arial" w:cs="Arial"/>
                <w:color w:val="595959"/>
                <w:sz w:val="18"/>
                <w:szCs w:val="18"/>
                <w:u w:val="single"/>
              </w:rPr>
              <w:t>Rezultaty:</w:t>
            </w:r>
            <w:r w:rsidRPr="00646107">
              <w:rPr>
                <w:rFonts w:ascii="Arial" w:hAnsi="Arial" w:cs="Arial"/>
                <w:color w:val="595959"/>
                <w:sz w:val="18"/>
                <w:szCs w:val="18"/>
                <w:u w:val="single"/>
              </w:rPr>
              <w:br/>
            </w:r>
            <w:r w:rsidRPr="00646107">
              <w:rPr>
                <w:rFonts w:ascii="Arial" w:hAnsi="Arial" w:cs="Arial"/>
                <w:color w:val="595959"/>
                <w:kern w:val="1"/>
                <w:sz w:val="18"/>
                <w:szCs w:val="18"/>
                <w:lang w:bidi="hi-IN"/>
              </w:rPr>
              <w:t>W wyniku realizacji projektu zostanie przebudowany zakład zagospodarowania odpadów  oraz sortownia, co spowoduje wzrost ilości przetwarzanych odpadów oraz poprawę odzysku surowców wtórnych. Przeprowadzona kampania informacyjno-edukacyjna zwiększy świadomość mieszkańców na temat konieczności sortowania odpadów. Planuje się, że około 280 tys. osób będzie objętych systemem zagospodarowania odpadów, a moc przerobowa zakładu zagospodarowania odpadów wyniesie 90 000 Mg/rok.</w:t>
            </w:r>
          </w:p>
        </w:tc>
      </w:tr>
    </w:tbl>
    <w:p w:rsidR="00756FDF" w:rsidRDefault="00756FDF"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377296" w:rsidRDefault="00377296" w:rsidP="00454223"/>
    <w:p w:rsidR="00B960E5" w:rsidRDefault="00B960E5" w:rsidP="00454223">
      <w:pPr>
        <w:rPr>
          <w:rFonts w:eastAsiaTheme="minorHAnsi" w:cs="Times New Roman"/>
          <w:kern w:val="0"/>
          <w:sz w:val="22"/>
          <w:szCs w:val="22"/>
          <w:lang w:eastAsia="en-US" w:bidi="ar-SA"/>
        </w:rPr>
      </w:pPr>
    </w:p>
    <w:p w:rsidR="00B960E5" w:rsidRDefault="00B960E5" w:rsidP="00454223">
      <w:pPr>
        <w:rPr>
          <w:rFonts w:eastAsiaTheme="minorHAnsi" w:cs="Times New Roman"/>
          <w:kern w:val="0"/>
          <w:sz w:val="22"/>
          <w:szCs w:val="22"/>
          <w:lang w:eastAsia="en-US" w:bidi="ar-SA"/>
        </w:rPr>
      </w:pPr>
    </w:p>
    <w:p w:rsidR="00B960E5" w:rsidRDefault="00B960E5" w:rsidP="00B960E5">
      <w:pPr>
        <w:rPr>
          <w:rFonts w:eastAsiaTheme="minorHAnsi" w:cs="Times New Roman"/>
          <w:kern w:val="0"/>
          <w:sz w:val="22"/>
          <w:szCs w:val="22"/>
          <w:lang w:eastAsia="en-US" w:bidi="ar-SA"/>
        </w:rPr>
      </w:pPr>
    </w:p>
    <w:p w:rsidR="00B960E5" w:rsidRDefault="00B960E5" w:rsidP="00B960E5">
      <w:pPr>
        <w:rPr>
          <w:rFonts w:eastAsiaTheme="minorHAnsi" w:cs="Times New Roman"/>
          <w:b/>
          <w:bCs/>
          <w:kern w:val="0"/>
          <w:sz w:val="22"/>
          <w:szCs w:val="22"/>
          <w:lang w:eastAsia="en-US" w:bidi="ar-SA"/>
        </w:rPr>
      </w:pPr>
    </w:p>
    <w:p w:rsidR="003346E1" w:rsidRDefault="003346E1" w:rsidP="00B960E5">
      <w:pPr>
        <w:rPr>
          <w:rFonts w:eastAsiaTheme="minorHAnsi" w:cs="Times New Roman"/>
          <w:kern w:val="0"/>
          <w:sz w:val="22"/>
          <w:szCs w:val="22"/>
          <w:lang w:eastAsia="en-US" w:bidi="ar-SA"/>
        </w:rPr>
      </w:pPr>
    </w:p>
    <w:p w:rsidR="003346E1" w:rsidRDefault="003346E1" w:rsidP="00B960E5">
      <w:pPr>
        <w:rPr>
          <w:rFonts w:eastAsiaTheme="minorHAnsi" w:cs="Times New Roman"/>
          <w:kern w:val="0"/>
          <w:sz w:val="22"/>
          <w:szCs w:val="22"/>
          <w:lang w:eastAsia="en-US" w:bidi="ar-SA"/>
        </w:rPr>
      </w:pPr>
    </w:p>
    <w:p w:rsidR="00B960E5" w:rsidRDefault="00B960E5" w:rsidP="00B960E5"/>
    <w:p w:rsidR="00687613" w:rsidRDefault="00687613" w:rsidP="00687613">
      <w:pPr>
        <w:rPr>
          <w:rFonts w:eastAsiaTheme="minorHAnsi" w:cs="Times New Roman"/>
          <w:kern w:val="0"/>
          <w:sz w:val="22"/>
          <w:szCs w:val="22"/>
          <w:lang w:eastAsia="en-US" w:bidi="ar-SA"/>
        </w:rPr>
      </w:pPr>
    </w:p>
    <w:p w:rsidR="00687613" w:rsidRDefault="00687613" w:rsidP="00687613">
      <w:pPr>
        <w:rPr>
          <w:rFonts w:eastAsiaTheme="minorHAnsi" w:cs="Times New Roman"/>
          <w:kern w:val="0"/>
          <w:sz w:val="22"/>
          <w:szCs w:val="22"/>
          <w:lang w:eastAsia="en-US" w:bidi="ar-SA"/>
        </w:rPr>
      </w:pPr>
    </w:p>
    <w:p w:rsidR="00687613" w:rsidRDefault="00687613" w:rsidP="00687613">
      <w:pPr>
        <w:rPr>
          <w:rFonts w:eastAsiaTheme="minorHAnsi" w:cs="Times New Roman"/>
          <w:kern w:val="0"/>
          <w:sz w:val="22"/>
          <w:szCs w:val="22"/>
          <w:lang w:eastAsia="en-US" w:bidi="ar-SA"/>
        </w:rPr>
      </w:pPr>
    </w:p>
    <w:p w:rsidR="00687613" w:rsidRDefault="00687613" w:rsidP="00687613">
      <w:pPr>
        <w:widowControl/>
        <w:suppressAutoHyphens w:val="0"/>
        <w:autoSpaceDE w:val="0"/>
        <w:autoSpaceDN w:val="0"/>
        <w:adjustRightInd w:val="0"/>
        <w:rPr>
          <w:rFonts w:eastAsiaTheme="minorHAnsi" w:cs="Times New Roman"/>
          <w:b/>
          <w:bCs/>
          <w:kern w:val="0"/>
          <w:sz w:val="22"/>
          <w:szCs w:val="22"/>
          <w:lang w:eastAsia="en-US" w:bidi="ar-SA"/>
        </w:rPr>
      </w:pPr>
    </w:p>
    <w:p w:rsidR="00861138" w:rsidRDefault="00861138" w:rsidP="00687613">
      <w:pPr>
        <w:widowControl/>
        <w:suppressAutoHyphens w:val="0"/>
        <w:autoSpaceDE w:val="0"/>
        <w:autoSpaceDN w:val="0"/>
        <w:adjustRightInd w:val="0"/>
        <w:rPr>
          <w:rFonts w:eastAsiaTheme="minorHAnsi" w:cs="Times New Roman"/>
          <w:b/>
          <w:bCs/>
          <w:kern w:val="0"/>
          <w:sz w:val="22"/>
          <w:szCs w:val="22"/>
          <w:lang w:eastAsia="en-US" w:bidi="ar-SA"/>
        </w:rPr>
      </w:pPr>
    </w:p>
    <w:p w:rsidR="00861138" w:rsidRDefault="00861138" w:rsidP="00687613">
      <w:pPr>
        <w:widowControl/>
        <w:suppressAutoHyphens w:val="0"/>
        <w:autoSpaceDE w:val="0"/>
        <w:autoSpaceDN w:val="0"/>
        <w:adjustRightInd w:val="0"/>
        <w:rPr>
          <w:rFonts w:eastAsiaTheme="minorHAnsi" w:cs="Times New Roman"/>
          <w:b/>
          <w:bCs/>
          <w:kern w:val="0"/>
          <w:sz w:val="22"/>
          <w:szCs w:val="22"/>
          <w:lang w:eastAsia="en-US" w:bidi="ar-SA"/>
        </w:rPr>
      </w:pPr>
    </w:p>
    <w:p w:rsidR="00861138" w:rsidRDefault="00861138" w:rsidP="00687613">
      <w:pPr>
        <w:widowControl/>
        <w:suppressAutoHyphens w:val="0"/>
        <w:autoSpaceDE w:val="0"/>
        <w:autoSpaceDN w:val="0"/>
        <w:adjustRightInd w:val="0"/>
        <w:rPr>
          <w:rFonts w:eastAsiaTheme="minorHAnsi" w:cs="Times New Roman"/>
          <w:b/>
          <w:bCs/>
          <w:kern w:val="0"/>
          <w:sz w:val="22"/>
          <w:szCs w:val="22"/>
          <w:lang w:eastAsia="en-US" w:bidi="ar-SA"/>
        </w:rPr>
      </w:pPr>
    </w:p>
    <w:p w:rsidR="00687613" w:rsidRDefault="00687613" w:rsidP="00687613">
      <w:pPr>
        <w:rPr>
          <w:rFonts w:eastAsiaTheme="minorHAnsi" w:cs="Times New Roman"/>
          <w:b/>
          <w:bCs/>
          <w:kern w:val="0"/>
          <w:sz w:val="22"/>
          <w:szCs w:val="22"/>
          <w:lang w:eastAsia="en-US" w:bidi="ar-SA"/>
        </w:rPr>
      </w:pPr>
    </w:p>
    <w:p w:rsidR="00687613" w:rsidRDefault="00687613" w:rsidP="00687613">
      <w:pPr>
        <w:rPr>
          <w:rFonts w:eastAsiaTheme="minorHAnsi" w:cs="Times New Roman"/>
          <w:b/>
          <w:bCs/>
          <w:kern w:val="0"/>
          <w:sz w:val="22"/>
          <w:szCs w:val="22"/>
          <w:lang w:eastAsia="en-US" w:bidi="ar-SA"/>
        </w:rPr>
      </w:pPr>
    </w:p>
    <w:p w:rsidR="00687613" w:rsidRDefault="00687613" w:rsidP="00687613">
      <w:pPr>
        <w:rPr>
          <w:rFonts w:eastAsiaTheme="minorHAnsi" w:cs="Times New Roman"/>
          <w:kern w:val="0"/>
          <w:sz w:val="22"/>
          <w:szCs w:val="22"/>
          <w:lang w:eastAsia="en-US" w:bidi="ar-SA"/>
        </w:rPr>
      </w:pPr>
    </w:p>
    <w:p w:rsidR="00687613" w:rsidRDefault="00687613" w:rsidP="00687613">
      <w:pPr>
        <w:widowControl/>
        <w:suppressAutoHyphens w:val="0"/>
        <w:autoSpaceDE w:val="0"/>
        <w:autoSpaceDN w:val="0"/>
        <w:adjustRightInd w:val="0"/>
        <w:rPr>
          <w:rFonts w:eastAsiaTheme="minorHAnsi" w:cs="Times New Roman"/>
          <w:b/>
          <w:bCs/>
          <w:kern w:val="0"/>
          <w:sz w:val="22"/>
          <w:szCs w:val="22"/>
          <w:lang w:eastAsia="en-US" w:bidi="ar-SA"/>
        </w:rPr>
      </w:pPr>
    </w:p>
    <w:p w:rsidR="00687613" w:rsidRDefault="00687613" w:rsidP="00687613">
      <w:pPr>
        <w:widowControl/>
        <w:suppressAutoHyphens w:val="0"/>
        <w:autoSpaceDE w:val="0"/>
        <w:autoSpaceDN w:val="0"/>
        <w:adjustRightInd w:val="0"/>
        <w:rPr>
          <w:rFonts w:eastAsiaTheme="minorHAnsi" w:cs="Times New Roman"/>
          <w:kern w:val="0"/>
          <w:sz w:val="22"/>
          <w:szCs w:val="22"/>
          <w:lang w:eastAsia="en-US" w:bidi="ar-SA"/>
        </w:rPr>
      </w:pPr>
    </w:p>
    <w:p w:rsidR="00687613" w:rsidRDefault="00687613" w:rsidP="00687613">
      <w:pPr>
        <w:widowControl/>
        <w:suppressAutoHyphens w:val="0"/>
        <w:autoSpaceDE w:val="0"/>
        <w:autoSpaceDN w:val="0"/>
        <w:adjustRightInd w:val="0"/>
        <w:rPr>
          <w:rFonts w:eastAsiaTheme="minorHAnsi" w:cs="Times New Roman"/>
          <w:kern w:val="0"/>
          <w:sz w:val="22"/>
          <w:szCs w:val="22"/>
          <w:lang w:eastAsia="en-US" w:bidi="ar-SA"/>
        </w:rPr>
      </w:pPr>
    </w:p>
    <w:tbl>
      <w:tblPr>
        <w:tblpPr w:leftFromText="141" w:rightFromText="141" w:tblpY="660"/>
        <w:tblW w:w="1023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tblPr>
      <w:tblGrid>
        <w:gridCol w:w="2850"/>
        <w:gridCol w:w="7389"/>
      </w:tblGrid>
      <w:tr w:rsidR="00294534" w:rsidTr="00646107">
        <w:tc>
          <w:tcPr>
            <w:tcW w:w="10239" w:type="dxa"/>
            <w:gridSpan w:val="2"/>
          </w:tcPr>
          <w:p w:rsidR="00294534" w:rsidRPr="001E22C2" w:rsidRDefault="00294534" w:rsidP="00646107">
            <w:pPr>
              <w:keepNext/>
              <w:jc w:val="both"/>
              <w:rPr>
                <w:rFonts w:ascii="Arial" w:hAnsi="Arial" w:cs="Arial"/>
                <w:color w:val="595959"/>
                <w:sz w:val="18"/>
                <w:szCs w:val="18"/>
              </w:rPr>
            </w:pPr>
            <w:r>
              <w:rPr>
                <w:rFonts w:ascii="Arial" w:hAnsi="Arial" w:cs="Arial"/>
                <w:b/>
                <w:color w:val="595959"/>
                <w:sz w:val="18"/>
                <w:szCs w:val="18"/>
              </w:rPr>
              <w:t xml:space="preserve">Prowadzona działalność MPO Sp. z o.o. – Zakład Unieszkodliwiania Odpadów Komunalnych </w:t>
            </w:r>
            <w:r w:rsidRPr="00294534">
              <w:rPr>
                <w:rFonts w:ascii="Arial" w:hAnsi="Arial" w:cs="Arial"/>
                <w:b/>
                <w:color w:val="595959"/>
                <w:sz w:val="18"/>
                <w:szCs w:val="18"/>
              </w:rPr>
              <w:t xml:space="preserve">87-100 Toruń, </w:t>
            </w:r>
            <w:r w:rsidR="00AA3DA7">
              <w:rPr>
                <w:rFonts w:ascii="Arial" w:hAnsi="Arial" w:cs="Arial"/>
                <w:b/>
                <w:color w:val="595959"/>
                <w:sz w:val="18"/>
                <w:szCs w:val="18"/>
              </w:rPr>
              <w:br/>
            </w:r>
            <w:r w:rsidRPr="00294534">
              <w:rPr>
                <w:rFonts w:ascii="Arial" w:hAnsi="Arial" w:cs="Arial"/>
                <w:b/>
                <w:color w:val="595959"/>
                <w:sz w:val="18"/>
                <w:szCs w:val="18"/>
              </w:rPr>
              <w:t>ul. Kociewska 37</w:t>
            </w:r>
          </w:p>
        </w:tc>
      </w:tr>
      <w:tr w:rsidR="00294534" w:rsidTr="00646107">
        <w:tc>
          <w:tcPr>
            <w:tcW w:w="10239" w:type="dxa"/>
            <w:gridSpan w:val="2"/>
          </w:tcPr>
          <w:p w:rsidR="00294534" w:rsidRDefault="00294534" w:rsidP="00646107">
            <w:pPr>
              <w:keepNext/>
              <w:jc w:val="both"/>
              <w:rPr>
                <w:rFonts w:ascii="Arial" w:hAnsi="Arial" w:cs="Arial"/>
                <w:color w:val="595959"/>
                <w:sz w:val="18"/>
                <w:szCs w:val="18"/>
              </w:rPr>
            </w:pPr>
            <w:r w:rsidRPr="00A63BAB">
              <w:rPr>
                <w:rFonts w:ascii="Arial" w:hAnsi="Arial" w:cs="Arial"/>
                <w:color w:val="595959"/>
                <w:sz w:val="18"/>
                <w:szCs w:val="18"/>
              </w:rPr>
              <w:t xml:space="preserve">Zakład prowadzi działalność </w:t>
            </w:r>
            <w:r>
              <w:rPr>
                <w:rFonts w:ascii="Arial" w:hAnsi="Arial" w:cs="Arial"/>
                <w:color w:val="595959"/>
                <w:sz w:val="18"/>
                <w:szCs w:val="18"/>
              </w:rPr>
              <w:t xml:space="preserve">w zakresie zagospodarowania odpadów poprzez przetwarzanie odpadów innych niż niebezpieczne, mechaniczne przetwarzanie odpadów ze zbiórki selektywnej i zmieszanych odpadów komunalnych, odzysk surowców wtórnych i ich przekazanie do recyklingu, biologiczne przetwarzanie odpadów, przetwarzanie odpadów budowalnych i wielkogabarytowych oraz unieszkodliwianie przez składowanie na składowisku. Zakład obsługuje odpady z gminy miasta Toruń oraz z sąsiednich gmin (Lubicz, Obrowo, Wielka Nieszawka, Łubianka, Zławieś Wielka). </w:t>
            </w:r>
            <w:r w:rsidRPr="00646107">
              <w:rPr>
                <w:rFonts w:ascii="Arial" w:hAnsi="Arial" w:cs="Arial"/>
                <w:color w:val="595959"/>
                <w:sz w:val="18"/>
                <w:szCs w:val="18"/>
              </w:rPr>
              <w:t>Roczna zdolność przetwarzania sortowni wynosi 85.500Mg/rok, w tym 27.000Mg/rok odpadów surowcowych.</w:t>
            </w:r>
            <w:r>
              <w:rPr>
                <w:rFonts w:ascii="Arial" w:hAnsi="Arial" w:cs="Arial"/>
                <w:color w:val="595959"/>
                <w:sz w:val="18"/>
                <w:szCs w:val="18"/>
              </w:rPr>
              <w:t xml:space="preserve"> </w:t>
            </w:r>
          </w:p>
          <w:p w:rsidR="00294534" w:rsidRDefault="00294534" w:rsidP="00646107">
            <w:pPr>
              <w:keepNext/>
              <w:jc w:val="both"/>
              <w:rPr>
                <w:rFonts w:ascii="Arial" w:hAnsi="Arial" w:cs="Arial"/>
                <w:color w:val="595959"/>
                <w:sz w:val="18"/>
                <w:szCs w:val="18"/>
              </w:rPr>
            </w:pPr>
          </w:p>
          <w:p w:rsidR="00294534" w:rsidRPr="005A04ED" w:rsidRDefault="00294534" w:rsidP="00646107">
            <w:pPr>
              <w:keepNext/>
              <w:jc w:val="both"/>
              <w:rPr>
                <w:rFonts w:ascii="Arial" w:hAnsi="Arial" w:cs="Arial"/>
                <w:sz w:val="18"/>
                <w:szCs w:val="18"/>
              </w:rPr>
            </w:pPr>
            <w:r w:rsidRPr="005A04ED">
              <w:rPr>
                <w:rFonts w:ascii="Arial" w:hAnsi="Arial" w:cs="Arial"/>
                <w:sz w:val="18"/>
                <w:szCs w:val="18"/>
              </w:rPr>
              <w:t>Instalacja razem z punktem przyjęcia odpadów znajduje się w hali sortowni i składa się z:</w:t>
            </w:r>
          </w:p>
          <w:p w:rsidR="00294534" w:rsidRPr="005A04ED" w:rsidRDefault="00294534" w:rsidP="00646107">
            <w:pPr>
              <w:keepNext/>
              <w:numPr>
                <w:ilvl w:val="0"/>
                <w:numId w:val="12"/>
              </w:numPr>
              <w:jc w:val="both"/>
              <w:rPr>
                <w:rFonts w:ascii="Arial" w:hAnsi="Arial" w:cs="Arial"/>
                <w:sz w:val="18"/>
                <w:szCs w:val="18"/>
              </w:rPr>
            </w:pPr>
            <w:r w:rsidRPr="005A04ED">
              <w:rPr>
                <w:rFonts w:ascii="Arial" w:hAnsi="Arial" w:cs="Arial"/>
                <w:sz w:val="18"/>
                <w:szCs w:val="18"/>
              </w:rPr>
              <w:t>przenośników taśmowych wznoszących i rewersyjnych,</w:t>
            </w:r>
          </w:p>
          <w:p w:rsidR="00646107" w:rsidRPr="005A04ED" w:rsidRDefault="00646107" w:rsidP="00646107">
            <w:pPr>
              <w:keepNext/>
              <w:numPr>
                <w:ilvl w:val="0"/>
                <w:numId w:val="12"/>
              </w:numPr>
              <w:jc w:val="both"/>
              <w:rPr>
                <w:rFonts w:ascii="Arial" w:hAnsi="Arial" w:cs="Arial"/>
                <w:sz w:val="18"/>
                <w:szCs w:val="18"/>
              </w:rPr>
            </w:pPr>
            <w:r w:rsidRPr="005A04ED">
              <w:rPr>
                <w:rFonts w:ascii="Arial" w:hAnsi="Arial" w:cs="Arial"/>
                <w:sz w:val="18"/>
                <w:szCs w:val="18"/>
              </w:rPr>
              <w:t>rozrywarki worków</w:t>
            </w:r>
          </w:p>
          <w:p w:rsidR="00294534" w:rsidRPr="005A04ED" w:rsidRDefault="00294534" w:rsidP="00646107">
            <w:pPr>
              <w:keepNext/>
              <w:numPr>
                <w:ilvl w:val="0"/>
                <w:numId w:val="12"/>
              </w:numPr>
              <w:jc w:val="both"/>
              <w:rPr>
                <w:rFonts w:ascii="Arial" w:hAnsi="Arial" w:cs="Arial"/>
                <w:sz w:val="18"/>
                <w:szCs w:val="18"/>
              </w:rPr>
            </w:pPr>
            <w:r w:rsidRPr="005A04ED">
              <w:rPr>
                <w:rFonts w:ascii="Arial" w:hAnsi="Arial" w:cs="Arial"/>
                <w:sz w:val="18"/>
                <w:szCs w:val="18"/>
              </w:rPr>
              <w:t>1 kabiny wstępnej,</w:t>
            </w:r>
          </w:p>
          <w:p w:rsidR="00294534" w:rsidRPr="005A04ED" w:rsidRDefault="00294534" w:rsidP="00646107">
            <w:pPr>
              <w:keepNext/>
              <w:numPr>
                <w:ilvl w:val="0"/>
                <w:numId w:val="12"/>
              </w:numPr>
              <w:jc w:val="both"/>
              <w:rPr>
                <w:rFonts w:ascii="Arial" w:hAnsi="Arial" w:cs="Arial"/>
                <w:sz w:val="18"/>
                <w:szCs w:val="18"/>
              </w:rPr>
            </w:pPr>
            <w:r w:rsidRPr="005A04ED">
              <w:rPr>
                <w:rFonts w:ascii="Arial" w:hAnsi="Arial" w:cs="Arial"/>
                <w:sz w:val="18"/>
                <w:szCs w:val="18"/>
              </w:rPr>
              <w:t>sita bębnowego,</w:t>
            </w:r>
          </w:p>
          <w:p w:rsidR="00646107" w:rsidRPr="005A04ED" w:rsidRDefault="00646107" w:rsidP="00646107">
            <w:pPr>
              <w:keepNext/>
              <w:numPr>
                <w:ilvl w:val="0"/>
                <w:numId w:val="12"/>
              </w:numPr>
              <w:jc w:val="both"/>
              <w:rPr>
                <w:rFonts w:ascii="Arial" w:hAnsi="Arial" w:cs="Arial"/>
                <w:sz w:val="18"/>
                <w:szCs w:val="18"/>
              </w:rPr>
            </w:pPr>
            <w:r w:rsidRPr="005A04ED">
              <w:rPr>
                <w:rFonts w:ascii="Arial" w:hAnsi="Arial" w:cs="Arial"/>
                <w:sz w:val="18"/>
                <w:szCs w:val="18"/>
              </w:rPr>
              <w:t>separatorów optycznych (tworzyw sztucznych i papieru)</w:t>
            </w:r>
            <w:r w:rsidR="00F84D52" w:rsidRPr="005A04ED">
              <w:rPr>
                <w:rFonts w:ascii="Arial" w:hAnsi="Arial" w:cs="Arial"/>
                <w:sz w:val="18"/>
                <w:szCs w:val="18"/>
              </w:rPr>
              <w:t>,</w:t>
            </w:r>
          </w:p>
          <w:p w:rsidR="00646107" w:rsidRPr="005A04ED" w:rsidRDefault="00646107" w:rsidP="00646107">
            <w:pPr>
              <w:keepNext/>
              <w:numPr>
                <w:ilvl w:val="0"/>
                <w:numId w:val="12"/>
              </w:numPr>
              <w:jc w:val="both"/>
              <w:rPr>
                <w:rFonts w:ascii="Arial" w:hAnsi="Arial" w:cs="Arial"/>
                <w:sz w:val="18"/>
                <w:szCs w:val="18"/>
              </w:rPr>
            </w:pPr>
            <w:r w:rsidRPr="005A04ED">
              <w:rPr>
                <w:rFonts w:ascii="Arial" w:hAnsi="Arial" w:cs="Arial"/>
                <w:sz w:val="18"/>
                <w:szCs w:val="18"/>
              </w:rPr>
              <w:t>separatora balistycznego</w:t>
            </w:r>
            <w:r w:rsidR="00F84D52" w:rsidRPr="005A04ED">
              <w:rPr>
                <w:rFonts w:ascii="Arial" w:hAnsi="Arial" w:cs="Arial"/>
                <w:sz w:val="18"/>
                <w:szCs w:val="18"/>
              </w:rPr>
              <w:t>,</w:t>
            </w:r>
          </w:p>
          <w:p w:rsidR="00294534" w:rsidRPr="005A04ED" w:rsidRDefault="00294534" w:rsidP="00646107">
            <w:pPr>
              <w:keepNext/>
              <w:numPr>
                <w:ilvl w:val="0"/>
                <w:numId w:val="12"/>
              </w:numPr>
              <w:jc w:val="both"/>
              <w:rPr>
                <w:rFonts w:ascii="Arial" w:hAnsi="Arial" w:cs="Arial"/>
                <w:sz w:val="18"/>
                <w:szCs w:val="18"/>
              </w:rPr>
            </w:pPr>
            <w:r w:rsidRPr="005A04ED">
              <w:rPr>
                <w:rFonts w:ascii="Arial" w:hAnsi="Arial" w:cs="Arial"/>
                <w:sz w:val="18"/>
                <w:szCs w:val="18"/>
              </w:rPr>
              <w:t>2 kabin sortowniczych wraz z boksami na wyselekcjonowane surowce pod kabinami,</w:t>
            </w:r>
          </w:p>
          <w:p w:rsidR="00294534" w:rsidRPr="005A04ED" w:rsidRDefault="0039396E" w:rsidP="00646107">
            <w:pPr>
              <w:keepNext/>
              <w:numPr>
                <w:ilvl w:val="0"/>
                <w:numId w:val="12"/>
              </w:numPr>
              <w:jc w:val="both"/>
              <w:rPr>
                <w:rFonts w:ascii="Arial" w:hAnsi="Arial" w:cs="Arial"/>
                <w:sz w:val="18"/>
                <w:szCs w:val="18"/>
              </w:rPr>
            </w:pPr>
            <w:r w:rsidRPr="005A04ED">
              <w:rPr>
                <w:rFonts w:ascii="Arial" w:hAnsi="Arial" w:cs="Arial"/>
                <w:sz w:val="18"/>
                <w:szCs w:val="18"/>
              </w:rPr>
              <w:t>separatorów metali żelaznych</w:t>
            </w:r>
            <w:r w:rsidR="00646107" w:rsidRPr="005A04ED">
              <w:rPr>
                <w:rFonts w:ascii="Arial" w:hAnsi="Arial" w:cs="Arial"/>
                <w:sz w:val="18"/>
                <w:szCs w:val="18"/>
              </w:rPr>
              <w:t xml:space="preserve"> i nieżelaznych</w:t>
            </w:r>
            <w:r w:rsidR="00F84D52" w:rsidRPr="005A04ED">
              <w:rPr>
                <w:rFonts w:ascii="Arial" w:hAnsi="Arial" w:cs="Arial"/>
                <w:sz w:val="18"/>
                <w:szCs w:val="18"/>
              </w:rPr>
              <w:t>,</w:t>
            </w:r>
          </w:p>
          <w:p w:rsidR="00F84D52" w:rsidRPr="005A04ED" w:rsidRDefault="00F84D52" w:rsidP="00646107">
            <w:pPr>
              <w:keepNext/>
              <w:numPr>
                <w:ilvl w:val="0"/>
                <w:numId w:val="12"/>
              </w:numPr>
              <w:jc w:val="both"/>
              <w:rPr>
                <w:rFonts w:ascii="Arial" w:hAnsi="Arial" w:cs="Arial"/>
                <w:sz w:val="18"/>
                <w:szCs w:val="18"/>
              </w:rPr>
            </w:pPr>
            <w:r w:rsidRPr="005A04ED">
              <w:rPr>
                <w:rFonts w:ascii="Arial" w:hAnsi="Arial" w:cs="Arial"/>
                <w:sz w:val="18"/>
                <w:szCs w:val="18"/>
              </w:rPr>
              <w:t xml:space="preserve">kabiny doczyszczania balastu, </w:t>
            </w:r>
          </w:p>
          <w:p w:rsidR="00294534" w:rsidRPr="005A04ED" w:rsidRDefault="00294534" w:rsidP="00646107">
            <w:pPr>
              <w:keepNext/>
              <w:numPr>
                <w:ilvl w:val="0"/>
                <w:numId w:val="12"/>
              </w:numPr>
              <w:jc w:val="both"/>
              <w:rPr>
                <w:rFonts w:ascii="Arial" w:hAnsi="Arial" w:cs="Arial"/>
                <w:sz w:val="18"/>
                <w:szCs w:val="18"/>
              </w:rPr>
            </w:pPr>
            <w:r w:rsidRPr="005A04ED">
              <w:rPr>
                <w:rFonts w:ascii="Arial" w:hAnsi="Arial" w:cs="Arial"/>
                <w:sz w:val="18"/>
                <w:szCs w:val="18"/>
              </w:rPr>
              <w:t>1 prasy belującej.</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Odpady dostarczane są do Zakładu transportem kołowym przez własne pojazdy oraz przez firmy zewnętrzne . Odpady po zważaniu (kontroli ilościowej i rejestracji przyjętej ilości odpadów)  po wyładowaniu w strefie nadawy, przechodzą proces kontroli jakościowej, podczas której weryfikowana jest zgodność odpadów z deklaracją oraz eliminowane są odpady niebezpieczne, mogące powodować zagrożenie. W procesie sortowania przewiduje się przechowywanie odpadów w hali przyjęcia odpadów maksymalnie do wysokości ok 4 m – granicę składowania wyznacza żelbetowy mur oporowy oddzielający odpady od linii sortowniczej. Podczas procesu podgarniania sterty odpadów ma miejsce kontrola i weryfikacja ich składu i wychwytywanie odpadów wielkogabarytowych, (eliminacja odpadów problematycznych, które mogą zablokować linię) oraz odpadów niebezpiecznych (świetlówki, baterie, akumulatory). Proces przyjęcia odpadów ma miejsce na dwóch zmianach od poniedziałku do piątku do godziny 18:00 (95% dostaw odbywa się na pierwszej zmianie, po godzinie 15 odpady dowożone są głównie przez firmy zewnętrzne z gmin ościennych). Sporadycznie dostawy odbywają się również w soboty – dostarczane są wtedy wyłącznie odpady ze zbiorki selektywnej. Z uwagi na brak dodatkowych miejsc do tymczasowego przechowywania odpadów poza halą, strumień odpadów kierowany jest do hali co powoduje, że po zakończeniu pracy nieprzerobione ilości odpadów selektywnych pozostają wewnątrz hali. Wszystkie odpady komunalne przerabiane są do końca dnia – na weekend w hali przyjęcia nie pozostają żadne odpady komunalne. </w:t>
            </w:r>
          </w:p>
          <w:p w:rsidR="00294534" w:rsidRDefault="00294534" w:rsidP="00646107">
            <w:pPr>
              <w:keepNext/>
              <w:jc w:val="both"/>
              <w:rPr>
                <w:rFonts w:ascii="Arial" w:hAnsi="Arial" w:cs="Arial"/>
                <w:color w:val="595959"/>
                <w:sz w:val="18"/>
                <w:szCs w:val="18"/>
              </w:rPr>
            </w:pPr>
          </w:p>
          <w:p w:rsidR="00294534" w:rsidRPr="00355C4F" w:rsidRDefault="00294534" w:rsidP="00646107">
            <w:pPr>
              <w:keepNext/>
              <w:jc w:val="both"/>
              <w:rPr>
                <w:rFonts w:ascii="Arial" w:hAnsi="Arial" w:cs="Arial"/>
                <w:color w:val="595959"/>
                <w:sz w:val="18"/>
                <w:szCs w:val="18"/>
              </w:rPr>
            </w:pPr>
            <w:r w:rsidRPr="00355C4F">
              <w:rPr>
                <w:rFonts w:ascii="Arial" w:hAnsi="Arial" w:cs="Arial"/>
                <w:color w:val="595959"/>
                <w:sz w:val="18"/>
                <w:szCs w:val="18"/>
              </w:rPr>
              <w:t>Rozładunek realizowany jest w zależności od składu przyjętych odpadów:</w:t>
            </w:r>
          </w:p>
          <w:p w:rsidR="00294534" w:rsidRPr="00355C4F" w:rsidRDefault="00294534" w:rsidP="00646107">
            <w:pPr>
              <w:keepNext/>
              <w:jc w:val="both"/>
              <w:rPr>
                <w:rFonts w:ascii="Arial" w:hAnsi="Arial" w:cs="Arial"/>
                <w:color w:val="595959"/>
                <w:sz w:val="18"/>
                <w:szCs w:val="18"/>
              </w:rPr>
            </w:pPr>
            <w:r w:rsidRPr="00355C4F">
              <w:rPr>
                <w:rFonts w:ascii="Arial" w:hAnsi="Arial" w:cs="Arial"/>
                <w:color w:val="595959"/>
                <w:sz w:val="18"/>
                <w:szCs w:val="18"/>
              </w:rPr>
              <w:t>- na wydzieloną platformę przyjęcia w hali sortowni (odpady zmieszane komunalne),</w:t>
            </w:r>
          </w:p>
          <w:p w:rsidR="00294534" w:rsidRPr="00355C4F" w:rsidRDefault="00294534" w:rsidP="00646107">
            <w:pPr>
              <w:keepNext/>
              <w:jc w:val="both"/>
              <w:rPr>
                <w:rFonts w:ascii="Arial" w:hAnsi="Arial" w:cs="Arial"/>
                <w:color w:val="595959"/>
                <w:sz w:val="18"/>
                <w:szCs w:val="18"/>
              </w:rPr>
            </w:pPr>
            <w:r w:rsidRPr="00355C4F">
              <w:rPr>
                <w:rFonts w:ascii="Arial" w:hAnsi="Arial" w:cs="Arial"/>
                <w:color w:val="595959"/>
                <w:sz w:val="18"/>
                <w:szCs w:val="18"/>
              </w:rPr>
              <w:t>- na wyznaczoną część w hali sortowni (odpady ze zbiórki selektywnej)</w:t>
            </w:r>
            <w:r>
              <w:rPr>
                <w:rFonts w:ascii="Arial" w:hAnsi="Arial" w:cs="Arial"/>
                <w:color w:val="595959"/>
                <w:sz w:val="18"/>
                <w:szCs w:val="18"/>
              </w:rPr>
              <w:t>,</w:t>
            </w:r>
          </w:p>
          <w:p w:rsidR="00294534" w:rsidRPr="00355C4F" w:rsidRDefault="00294534" w:rsidP="00646107">
            <w:pPr>
              <w:keepNext/>
              <w:jc w:val="both"/>
              <w:rPr>
                <w:rFonts w:ascii="Arial" w:hAnsi="Arial" w:cs="Arial"/>
                <w:color w:val="595959"/>
                <w:sz w:val="18"/>
                <w:szCs w:val="18"/>
              </w:rPr>
            </w:pPr>
            <w:r w:rsidRPr="00355C4F">
              <w:rPr>
                <w:rFonts w:ascii="Arial" w:hAnsi="Arial" w:cs="Arial"/>
                <w:color w:val="595959"/>
                <w:sz w:val="18"/>
                <w:szCs w:val="18"/>
              </w:rPr>
              <w:t>- na plac przygotowania biomasy (odpady zielone),</w:t>
            </w:r>
          </w:p>
          <w:p w:rsidR="00294534" w:rsidRPr="00355C4F" w:rsidRDefault="00294534" w:rsidP="00646107">
            <w:pPr>
              <w:keepNext/>
              <w:jc w:val="both"/>
              <w:rPr>
                <w:rFonts w:ascii="Arial" w:hAnsi="Arial" w:cs="Arial"/>
                <w:color w:val="595959"/>
                <w:sz w:val="18"/>
                <w:szCs w:val="18"/>
              </w:rPr>
            </w:pPr>
            <w:r w:rsidRPr="00355C4F">
              <w:rPr>
                <w:rFonts w:ascii="Arial" w:hAnsi="Arial" w:cs="Arial"/>
                <w:color w:val="595959"/>
                <w:sz w:val="18"/>
                <w:szCs w:val="18"/>
              </w:rPr>
              <w:t>- na plac odpadów budowalnych</w:t>
            </w:r>
          </w:p>
          <w:p w:rsidR="00294534" w:rsidRDefault="00294534" w:rsidP="00646107">
            <w:pPr>
              <w:keepNext/>
              <w:jc w:val="both"/>
              <w:rPr>
                <w:rFonts w:ascii="Arial" w:hAnsi="Arial" w:cs="Arial"/>
                <w:color w:val="595959"/>
                <w:sz w:val="18"/>
                <w:szCs w:val="18"/>
              </w:rPr>
            </w:pPr>
            <w:r w:rsidRPr="00355C4F">
              <w:rPr>
                <w:rFonts w:ascii="Arial" w:hAnsi="Arial" w:cs="Arial"/>
                <w:color w:val="595959"/>
                <w:sz w:val="18"/>
                <w:szCs w:val="18"/>
              </w:rPr>
              <w:t>- na plac odpadów wielkogabarytowych,</w:t>
            </w:r>
          </w:p>
          <w:p w:rsidR="00F84D52" w:rsidRPr="005A04ED" w:rsidRDefault="00F84D52" w:rsidP="00F84D52">
            <w:pPr>
              <w:keepNext/>
              <w:jc w:val="both"/>
              <w:rPr>
                <w:rFonts w:ascii="Arial" w:hAnsi="Arial" w:cs="Arial"/>
                <w:sz w:val="18"/>
                <w:szCs w:val="18"/>
              </w:rPr>
            </w:pPr>
            <w:r w:rsidRPr="005A04ED">
              <w:rPr>
                <w:rFonts w:ascii="Arial" w:hAnsi="Arial" w:cs="Arial"/>
                <w:sz w:val="18"/>
                <w:szCs w:val="18"/>
              </w:rPr>
              <w:t>- na plac stłuczka szklana,</w:t>
            </w:r>
          </w:p>
          <w:p w:rsidR="00294534" w:rsidRPr="00355C4F" w:rsidRDefault="00294534" w:rsidP="00646107">
            <w:pPr>
              <w:keepNext/>
              <w:jc w:val="both"/>
              <w:rPr>
                <w:rFonts w:ascii="Arial" w:hAnsi="Arial" w:cs="Arial"/>
                <w:color w:val="595959"/>
                <w:sz w:val="18"/>
                <w:szCs w:val="18"/>
              </w:rPr>
            </w:pPr>
            <w:r>
              <w:rPr>
                <w:rFonts w:ascii="Arial" w:hAnsi="Arial" w:cs="Arial"/>
                <w:color w:val="595959"/>
                <w:sz w:val="18"/>
                <w:szCs w:val="18"/>
              </w:rPr>
              <w:t>- bezpośrednio na składowisko.</w:t>
            </w:r>
          </w:p>
          <w:p w:rsidR="00294534" w:rsidRDefault="00294534" w:rsidP="00646107">
            <w:pPr>
              <w:keepNext/>
              <w:jc w:val="both"/>
              <w:rPr>
                <w:rFonts w:ascii="Arial" w:hAnsi="Arial" w:cs="Arial"/>
                <w:color w:val="595959"/>
                <w:sz w:val="18"/>
                <w:szCs w:val="18"/>
              </w:rPr>
            </w:pPr>
          </w:p>
          <w:p w:rsidR="00294534" w:rsidRPr="00BE108D" w:rsidRDefault="00294534" w:rsidP="00646107">
            <w:pPr>
              <w:keepNext/>
              <w:jc w:val="both"/>
              <w:rPr>
                <w:rFonts w:ascii="Arial" w:hAnsi="Arial" w:cs="Arial"/>
                <w:color w:val="595959"/>
                <w:sz w:val="18"/>
                <w:szCs w:val="18"/>
              </w:rPr>
            </w:pPr>
            <w:r w:rsidRPr="00FA295E">
              <w:rPr>
                <w:rFonts w:ascii="Arial" w:hAnsi="Arial" w:cs="Arial"/>
                <w:color w:val="595959"/>
                <w:sz w:val="18"/>
                <w:szCs w:val="18"/>
              </w:rPr>
              <w:t xml:space="preserve">Dostarczone do hali nadawy odpady przy pomocy ładowarki kołowej kierowane są do rozrywarki wolnoobrotowej, skąd po rozerwaniu worków odpady przenośnikiem wznoszącym trafiają do kabiny wstępnej, gdzie ma miejsce wybieranie </w:t>
            </w:r>
            <w:r>
              <w:rPr>
                <w:rFonts w:ascii="Arial" w:hAnsi="Arial" w:cs="Arial"/>
                <w:color w:val="595959"/>
                <w:sz w:val="18"/>
                <w:szCs w:val="18"/>
              </w:rPr>
              <w:t xml:space="preserve">szkła i </w:t>
            </w:r>
            <w:r w:rsidRPr="00FA295E">
              <w:rPr>
                <w:rFonts w:ascii="Arial" w:hAnsi="Arial" w:cs="Arial"/>
                <w:color w:val="595959"/>
                <w:sz w:val="18"/>
                <w:szCs w:val="18"/>
              </w:rPr>
              <w:t xml:space="preserve">odpadów gabarytowych, mogących zablokować linie lub zmniejszyć skuteczność technologiczną. </w:t>
            </w:r>
            <w:r>
              <w:rPr>
                <w:rFonts w:ascii="Arial" w:hAnsi="Arial" w:cs="Arial"/>
                <w:color w:val="595959"/>
                <w:sz w:val="18"/>
                <w:szCs w:val="18"/>
              </w:rPr>
              <w:t xml:space="preserve">Wybrane odpady zrzucane są do kontenerów znajdujących się </w:t>
            </w:r>
            <w:r w:rsidRPr="00BE108D">
              <w:rPr>
                <w:rFonts w:ascii="Arial" w:hAnsi="Arial" w:cs="Arial"/>
                <w:color w:val="595959"/>
                <w:sz w:val="18"/>
                <w:szCs w:val="18"/>
              </w:rPr>
              <w:t>pod kabiną. Po wstępnej segregacji strumień odpadów przekazywany jest za pomocą przenośnika taśmowego</w:t>
            </w:r>
            <w:r>
              <w:rPr>
                <w:rFonts w:ascii="Arial" w:hAnsi="Arial" w:cs="Arial"/>
                <w:color w:val="595959"/>
                <w:sz w:val="18"/>
                <w:szCs w:val="18"/>
              </w:rPr>
              <w:t xml:space="preserve"> </w:t>
            </w:r>
            <w:r w:rsidRPr="00BE108D">
              <w:rPr>
                <w:rFonts w:ascii="Arial" w:hAnsi="Arial" w:cs="Arial"/>
                <w:color w:val="595959"/>
                <w:sz w:val="18"/>
                <w:szCs w:val="18"/>
              </w:rPr>
              <w:t>do sita</w:t>
            </w:r>
            <w:r>
              <w:rPr>
                <w:rFonts w:ascii="Arial" w:hAnsi="Arial" w:cs="Arial"/>
                <w:color w:val="595959"/>
                <w:sz w:val="18"/>
                <w:szCs w:val="18"/>
              </w:rPr>
              <w:t xml:space="preserve"> podzielonego na 2 sekcje</w:t>
            </w:r>
            <w:r w:rsidRPr="00BE108D">
              <w:rPr>
                <w:rFonts w:ascii="Arial" w:hAnsi="Arial" w:cs="Arial"/>
                <w:color w:val="595959"/>
                <w:sz w:val="18"/>
                <w:szCs w:val="18"/>
              </w:rPr>
              <w:t xml:space="preserve">, gdzie wydzielane są </w:t>
            </w:r>
            <w:r>
              <w:rPr>
                <w:rFonts w:ascii="Arial" w:hAnsi="Arial" w:cs="Arial"/>
                <w:color w:val="595959"/>
                <w:sz w:val="18"/>
                <w:szCs w:val="18"/>
              </w:rPr>
              <w:t>3</w:t>
            </w:r>
            <w:r w:rsidRPr="00BE108D">
              <w:rPr>
                <w:rFonts w:ascii="Arial" w:hAnsi="Arial" w:cs="Arial"/>
                <w:color w:val="595959"/>
                <w:sz w:val="18"/>
                <w:szCs w:val="18"/>
              </w:rPr>
              <w:t xml:space="preserve"> frakcje:</w:t>
            </w:r>
          </w:p>
          <w:p w:rsidR="00F84D52" w:rsidRPr="00F84D52" w:rsidRDefault="00F84D52" w:rsidP="00646107">
            <w:pPr>
              <w:keepNext/>
              <w:numPr>
                <w:ilvl w:val="0"/>
                <w:numId w:val="13"/>
              </w:numPr>
              <w:jc w:val="both"/>
              <w:rPr>
                <w:rFonts w:ascii="Arial" w:hAnsi="Arial" w:cs="Arial"/>
                <w:color w:val="595959"/>
                <w:sz w:val="18"/>
                <w:szCs w:val="18"/>
              </w:rPr>
            </w:pPr>
            <w:r>
              <w:rPr>
                <w:rFonts w:ascii="Arial" w:eastAsiaTheme="minorHAnsi" w:hAnsi="Arial" w:cs="Arial"/>
                <w:color w:val="595959"/>
                <w:sz w:val="18"/>
                <w:szCs w:val="18"/>
                <w:lang w:eastAsia="en-US" w:bidi="ar-SA"/>
              </w:rPr>
              <w:t>frakcja drobna 0 –  40mm, przeznaczona do stabilizacji (frakcja po przejściu przez detekcję ferromagnetyczną transportowana jest przenośnikiem taśmowym do hali kompostowni, gdzie przechodzi proces stabilizacji lub kierowana jest bezpośrednio na składowisko jako balast).</w:t>
            </w:r>
          </w:p>
          <w:p w:rsidR="00F84D52" w:rsidRPr="009C5CB5" w:rsidRDefault="00F84D52" w:rsidP="00F84D52">
            <w:pPr>
              <w:keepNext/>
              <w:numPr>
                <w:ilvl w:val="0"/>
                <w:numId w:val="13"/>
              </w:numPr>
              <w:jc w:val="both"/>
              <w:rPr>
                <w:rFonts w:ascii="Arial" w:hAnsi="Arial" w:cs="Arial"/>
                <w:color w:val="595959"/>
                <w:sz w:val="18"/>
                <w:szCs w:val="18"/>
              </w:rPr>
            </w:pPr>
            <w:r>
              <w:rPr>
                <w:rFonts w:ascii="Arial" w:hAnsi="Arial" w:cs="Arial"/>
                <w:color w:val="595959"/>
                <w:sz w:val="18"/>
                <w:szCs w:val="18"/>
              </w:rPr>
              <w:t>f</w:t>
            </w:r>
            <w:r w:rsidRPr="009C5CB5">
              <w:rPr>
                <w:rFonts w:ascii="Arial" w:hAnsi="Arial" w:cs="Arial"/>
                <w:color w:val="595959"/>
                <w:sz w:val="18"/>
                <w:szCs w:val="18"/>
              </w:rPr>
              <w:t xml:space="preserve">rakcja drobna  40 - 80mm, </w:t>
            </w:r>
            <w:r>
              <w:rPr>
                <w:rFonts w:ascii="Arial" w:hAnsi="Arial" w:cs="Arial"/>
                <w:color w:val="595959"/>
                <w:sz w:val="18"/>
                <w:szCs w:val="18"/>
              </w:rPr>
              <w:t>Frakcja ta w zależności od morfologii może być kierowana podajnikiem łącznie z frakcją 4 – 40 mm do stabilizacji lub może być skierowana wraz z frakcją powyżej 80 mm (nadstawą) do dalszej segregacji i odzysku surowców wtórnych.</w:t>
            </w:r>
          </w:p>
          <w:p w:rsidR="00F84D52" w:rsidRDefault="00F84D52" w:rsidP="00F84D52">
            <w:pPr>
              <w:keepNext/>
              <w:numPr>
                <w:ilvl w:val="0"/>
                <w:numId w:val="13"/>
              </w:numPr>
              <w:jc w:val="both"/>
              <w:rPr>
                <w:rFonts w:ascii="Arial" w:hAnsi="Arial" w:cs="Arial"/>
                <w:color w:val="595959"/>
                <w:sz w:val="18"/>
                <w:szCs w:val="18"/>
              </w:rPr>
            </w:pPr>
            <w:r w:rsidRPr="009C5CB5">
              <w:rPr>
                <w:rFonts w:ascii="Arial" w:hAnsi="Arial" w:cs="Arial"/>
                <w:color w:val="595959"/>
                <w:sz w:val="18"/>
                <w:szCs w:val="18"/>
              </w:rPr>
              <w:t>frakcja powyżej 80mm (</w:t>
            </w:r>
            <w:proofErr w:type="spellStart"/>
            <w:r w:rsidRPr="009C5CB5">
              <w:rPr>
                <w:rFonts w:ascii="Arial" w:hAnsi="Arial" w:cs="Arial"/>
                <w:color w:val="595959"/>
                <w:sz w:val="18"/>
                <w:szCs w:val="18"/>
              </w:rPr>
              <w:t>nadsitowa</w:t>
            </w:r>
            <w:proofErr w:type="spellEnd"/>
            <w:r w:rsidRPr="009C5CB5">
              <w:rPr>
                <w:rFonts w:ascii="Arial" w:hAnsi="Arial" w:cs="Arial"/>
                <w:color w:val="595959"/>
                <w:sz w:val="18"/>
                <w:szCs w:val="18"/>
              </w:rPr>
              <w:t xml:space="preserve">), przeznaczona do dalszej segregacji i odzysku surowców. Odpady transportowane są z wylotu sita taśmociągiem </w:t>
            </w:r>
            <w:r>
              <w:rPr>
                <w:rFonts w:ascii="Arial" w:hAnsi="Arial" w:cs="Arial"/>
                <w:color w:val="595959"/>
                <w:sz w:val="18"/>
                <w:szCs w:val="18"/>
              </w:rPr>
              <w:t xml:space="preserve"> do separatora elektromagnetycznego gdzie wybierane są odpady metali żelaznych. Następnie odpady kierowane są systemem przenośników wznoszących oraz przenośnik </w:t>
            </w:r>
            <w:r>
              <w:rPr>
                <w:rFonts w:ascii="Arial" w:hAnsi="Arial" w:cs="Arial"/>
                <w:color w:val="595959"/>
                <w:sz w:val="18"/>
                <w:szCs w:val="18"/>
              </w:rPr>
              <w:lastRenderedPageBreak/>
              <w:t>przyspieszający do separatora optycznego tworzyw sztucznych, gdzie odpady dzielone są na dwa strumienie (tworzywa sztuczne i  pozostałość). Wydzielone tworzywa sztuczne kierowane są za pomocą taśmociągów do separatora balistycznego gdzie następuje podział na tworzywa 2D (folia) i 3D (butelki pet, kartoniki). Następnie podzielone odpady na 2D i 3D kierowane są do kabin gdzie ręcznie wybierane są odpady surowcowe, które kierowane są do boksów pod kabinami. Natomiast tzw. „pozostałe odpady” po separatorze optycznym tworzyw sztucznych kierowane są do separatora optycznego papieru gdzie wydzielany jest papier, który systemem podajników kierowany jest do kabiny „HORSTMAN” gdzie ręcznie następuje podział i doczyszczanie odpadów surowcowych. Pozostałość po separatorze papieru kierowana jest do separatora metali nieżelaznych (np. puszek aluminiowych) a następnie do kabiny balastu gdzie wybierane są surowce przepuszczone przez urządzenia sortujące. Pozostałość część odpadów nie nadająca się do dalszego przetworzenia po przejściu przez separator magnetyczny trafia jako balast do kontenerów znajdujących się na zewnątrz hali.</w:t>
            </w:r>
          </w:p>
          <w:p w:rsidR="00F84D52" w:rsidRDefault="00F84D52" w:rsidP="00646107">
            <w:pPr>
              <w:keepNext/>
              <w:numPr>
                <w:ilvl w:val="0"/>
                <w:numId w:val="13"/>
              </w:numPr>
              <w:jc w:val="both"/>
              <w:rPr>
                <w:rFonts w:ascii="Arial" w:hAnsi="Arial" w:cs="Arial"/>
                <w:color w:val="595959"/>
                <w:sz w:val="18"/>
                <w:szCs w:val="18"/>
              </w:rPr>
            </w:pPr>
          </w:p>
          <w:p w:rsidR="00294534" w:rsidRDefault="00294534" w:rsidP="00646107">
            <w:pPr>
              <w:keepNext/>
              <w:ind w:left="720"/>
              <w:jc w:val="both"/>
              <w:rPr>
                <w:rFonts w:ascii="Arial" w:hAnsi="Arial" w:cs="Arial"/>
                <w:color w:val="595959"/>
                <w:sz w:val="18"/>
                <w:szCs w:val="18"/>
              </w:rPr>
            </w:pPr>
          </w:p>
          <w:p w:rsidR="00294534" w:rsidRDefault="00294534" w:rsidP="00646107">
            <w:pPr>
              <w:keepNext/>
              <w:jc w:val="both"/>
              <w:rPr>
                <w:noProof/>
                <w:lang w:eastAsia="pl-PL" w:bidi="ar-SA"/>
              </w:rPr>
            </w:pPr>
            <w:r>
              <w:rPr>
                <w:noProof/>
                <w:lang w:eastAsia="pl-PL" w:bidi="ar-SA"/>
              </w:rPr>
              <w:drawing>
                <wp:inline distT="0" distB="0" distL="0" distR="0">
                  <wp:extent cx="6357620" cy="1440815"/>
                  <wp:effectExtent l="0" t="0" r="5080"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7620" cy="1440815"/>
                          </a:xfrm>
                          <a:prstGeom prst="rect">
                            <a:avLst/>
                          </a:prstGeom>
                          <a:noFill/>
                          <a:ln>
                            <a:noFill/>
                          </a:ln>
                        </pic:spPr>
                      </pic:pic>
                    </a:graphicData>
                  </a:graphic>
                </wp:inline>
              </w:drawing>
            </w:r>
          </w:p>
          <w:p w:rsidR="00294534" w:rsidRDefault="00294534" w:rsidP="00646107">
            <w:pPr>
              <w:keepNext/>
              <w:jc w:val="both"/>
              <w:rPr>
                <w:noProof/>
                <w:lang w:eastAsia="pl-PL" w:bidi="ar-SA"/>
              </w:rPr>
            </w:pPr>
          </w:p>
          <w:p w:rsidR="00294534" w:rsidRPr="00923CF2" w:rsidRDefault="00294534" w:rsidP="00646107">
            <w:pPr>
              <w:keepNext/>
              <w:jc w:val="both"/>
              <w:rPr>
                <w:rFonts w:ascii="Arial" w:hAnsi="Arial" w:cs="Arial"/>
                <w:color w:val="595959"/>
                <w:sz w:val="18"/>
                <w:szCs w:val="18"/>
              </w:rPr>
            </w:pPr>
            <w:r>
              <w:rPr>
                <w:noProof/>
                <w:lang w:eastAsia="pl-PL" w:bidi="ar-SA"/>
              </w:rPr>
              <w:drawing>
                <wp:inline distT="0" distB="0" distL="0" distR="0">
                  <wp:extent cx="6357620" cy="1423670"/>
                  <wp:effectExtent l="0" t="0" r="508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7620" cy="1423670"/>
                          </a:xfrm>
                          <a:prstGeom prst="rect">
                            <a:avLst/>
                          </a:prstGeom>
                          <a:noFill/>
                          <a:ln>
                            <a:noFill/>
                          </a:ln>
                        </pic:spPr>
                      </pic:pic>
                    </a:graphicData>
                  </a:graphic>
                </wp:inline>
              </w:drawing>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noProof/>
                <w:lang w:eastAsia="pl-PL" w:bidi="ar-SA"/>
              </w:rPr>
            </w:pPr>
            <w:r>
              <w:rPr>
                <w:noProof/>
                <w:lang w:eastAsia="pl-PL" w:bidi="ar-SA"/>
              </w:rPr>
              <w:drawing>
                <wp:inline distT="0" distB="0" distL="0" distR="0">
                  <wp:extent cx="6366510" cy="1440815"/>
                  <wp:effectExtent l="0" t="0" r="0"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6510" cy="1440815"/>
                          </a:xfrm>
                          <a:prstGeom prst="rect">
                            <a:avLst/>
                          </a:prstGeom>
                          <a:noFill/>
                          <a:ln>
                            <a:noFill/>
                          </a:ln>
                        </pic:spPr>
                      </pic:pic>
                    </a:graphicData>
                  </a:graphic>
                </wp:inline>
              </w:drawing>
            </w:r>
          </w:p>
          <w:p w:rsidR="00294534" w:rsidRDefault="00294534" w:rsidP="00646107">
            <w:pPr>
              <w:keepNext/>
              <w:jc w:val="both"/>
              <w:rPr>
                <w:rFonts w:ascii="Arial" w:hAnsi="Arial" w:cs="Arial"/>
                <w:color w:val="595959"/>
                <w:sz w:val="18"/>
                <w:szCs w:val="18"/>
              </w:rPr>
            </w:pPr>
          </w:p>
          <w:p w:rsidR="00294534" w:rsidRPr="00923CF2" w:rsidRDefault="00294534" w:rsidP="00646107">
            <w:pPr>
              <w:keepNext/>
              <w:jc w:val="both"/>
              <w:rPr>
                <w:rFonts w:ascii="Arial" w:hAnsi="Arial" w:cs="Arial"/>
                <w:color w:val="595959"/>
                <w:sz w:val="18"/>
                <w:szCs w:val="18"/>
              </w:rPr>
            </w:pPr>
          </w:p>
          <w:p w:rsidR="00294534" w:rsidRPr="00923CF2" w:rsidRDefault="00294534" w:rsidP="00646107">
            <w:pPr>
              <w:keepNext/>
              <w:jc w:val="both"/>
              <w:rPr>
                <w:rFonts w:ascii="Arial" w:hAnsi="Arial" w:cs="Arial"/>
                <w:color w:val="595959"/>
                <w:sz w:val="18"/>
                <w:szCs w:val="18"/>
              </w:rPr>
            </w:pPr>
            <w:r w:rsidRPr="00923CF2">
              <w:rPr>
                <w:rFonts w:ascii="Arial" w:hAnsi="Arial" w:cs="Arial"/>
                <w:color w:val="595959"/>
                <w:sz w:val="18"/>
                <w:szCs w:val="18"/>
              </w:rPr>
              <w:t xml:space="preserve">W jednym momencie przerabiane są wyłącznie albo odpady zmieszane komunalne lub ze zbiorki selektywnej. </w:t>
            </w:r>
          </w:p>
          <w:p w:rsidR="00294534" w:rsidRPr="00923CF2"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sidRPr="00923CF2">
              <w:rPr>
                <w:rFonts w:ascii="Arial" w:hAnsi="Arial" w:cs="Arial"/>
                <w:color w:val="595959"/>
                <w:sz w:val="18"/>
                <w:szCs w:val="18"/>
              </w:rPr>
              <w:t>Pod kabinami  znajdują się boksy, do których kierowane są poszczególne strumienie odpadów</w:t>
            </w:r>
            <w:r w:rsidR="00F668A8">
              <w:rPr>
                <w:rFonts w:ascii="Arial" w:hAnsi="Arial" w:cs="Arial"/>
                <w:color w:val="595959"/>
                <w:sz w:val="18"/>
                <w:szCs w:val="18"/>
              </w:rPr>
              <w:t xml:space="preserve"> surowcowych</w:t>
            </w:r>
            <w:r w:rsidRPr="00923CF2">
              <w:rPr>
                <w:rFonts w:ascii="Arial" w:hAnsi="Arial" w:cs="Arial"/>
                <w:color w:val="595959"/>
                <w:sz w:val="18"/>
                <w:szCs w:val="18"/>
              </w:rPr>
              <w:t xml:space="preserve">. Po napełnieniu boksów odpady są przepychane ładowarką do leja zasypowego prasy, który znajduje się pomiędzy kabinami, a następnie są prasowane, </w:t>
            </w:r>
            <w:r w:rsidR="00F668A8">
              <w:rPr>
                <w:rFonts w:ascii="Arial" w:hAnsi="Arial" w:cs="Arial"/>
                <w:color w:val="595959"/>
                <w:sz w:val="18"/>
                <w:szCs w:val="18"/>
              </w:rPr>
              <w:t xml:space="preserve"> kostki z odpadów surowcowych t</w:t>
            </w:r>
            <w:r w:rsidR="00F668A8" w:rsidRPr="00923CF2">
              <w:rPr>
                <w:rFonts w:ascii="Arial" w:hAnsi="Arial" w:cs="Arial"/>
                <w:color w:val="595959"/>
                <w:sz w:val="18"/>
                <w:szCs w:val="18"/>
              </w:rPr>
              <w:t>ransportowane</w:t>
            </w:r>
            <w:r w:rsidR="00F668A8">
              <w:rPr>
                <w:rFonts w:ascii="Arial" w:hAnsi="Arial" w:cs="Arial"/>
                <w:color w:val="595959"/>
                <w:sz w:val="18"/>
                <w:szCs w:val="18"/>
              </w:rPr>
              <w:t xml:space="preserve"> są </w:t>
            </w:r>
            <w:r w:rsidRPr="00923CF2">
              <w:rPr>
                <w:rFonts w:ascii="Arial" w:hAnsi="Arial" w:cs="Arial"/>
                <w:color w:val="595959"/>
                <w:sz w:val="18"/>
                <w:szCs w:val="18"/>
              </w:rPr>
              <w:t xml:space="preserve">i przechowywane na zewnątrz </w:t>
            </w:r>
            <w:r>
              <w:rPr>
                <w:rFonts w:ascii="Arial" w:hAnsi="Arial" w:cs="Arial"/>
                <w:color w:val="595959"/>
                <w:sz w:val="18"/>
                <w:szCs w:val="18"/>
              </w:rPr>
              <w:t xml:space="preserve">pod wiatą surowców wyselekcjonowanych </w:t>
            </w:r>
            <w:r w:rsidRPr="00923CF2">
              <w:rPr>
                <w:rFonts w:ascii="Arial" w:hAnsi="Arial" w:cs="Arial"/>
                <w:color w:val="595959"/>
                <w:sz w:val="18"/>
                <w:szCs w:val="18"/>
              </w:rPr>
              <w:t xml:space="preserve">do czasu transportu przez firmy zewnętrzne. Z uwagi na prowadzenie dobowej sprawozdawczości boksy </w:t>
            </w:r>
            <w:r>
              <w:rPr>
                <w:rFonts w:ascii="Arial" w:hAnsi="Arial" w:cs="Arial"/>
                <w:color w:val="595959"/>
                <w:sz w:val="18"/>
                <w:szCs w:val="18"/>
              </w:rPr>
              <w:t>pod kabinami</w:t>
            </w:r>
            <w:r w:rsidRPr="00923CF2">
              <w:rPr>
                <w:rFonts w:ascii="Arial" w:hAnsi="Arial" w:cs="Arial"/>
                <w:color w:val="595959"/>
                <w:sz w:val="18"/>
                <w:szCs w:val="18"/>
              </w:rPr>
              <w:t xml:space="preserve"> po zakończeniu pracy pozostają puste lub w minimalnej ilości, która nie </w:t>
            </w:r>
            <w:r>
              <w:rPr>
                <w:rFonts w:ascii="Arial" w:hAnsi="Arial" w:cs="Arial"/>
                <w:color w:val="595959"/>
                <w:sz w:val="18"/>
                <w:szCs w:val="18"/>
              </w:rPr>
              <w:t>pozwala na przygotowanie kostki.</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Balast w kontenerach jest na bieżąco przewożony do stacji przeładunkowej odpadów </w:t>
            </w:r>
            <w:proofErr w:type="spellStart"/>
            <w:r>
              <w:rPr>
                <w:rFonts w:ascii="Arial" w:hAnsi="Arial" w:cs="Arial"/>
                <w:color w:val="595959"/>
                <w:sz w:val="18"/>
                <w:szCs w:val="18"/>
              </w:rPr>
              <w:t>ProNatura</w:t>
            </w:r>
            <w:proofErr w:type="spellEnd"/>
            <w:r>
              <w:rPr>
                <w:rFonts w:ascii="Arial" w:hAnsi="Arial" w:cs="Arial"/>
                <w:color w:val="595959"/>
                <w:sz w:val="18"/>
                <w:szCs w:val="18"/>
              </w:rPr>
              <w:t xml:space="preserve">, z której kierowane są do termicznego przetwarzania odpadów w spalarni w Bydgoszczy. Taki system organizacji powoduje, że na terenie Zakładu w ogóle nie przechowuje się frakcji kalorycznej powyżej 6MJ, której nie można zdeponować na kwaterze. W przypadku przerw technologicznych spalarni spalarnia zobowiązana jest, do wskazania lokalizacji zastępczej. Gmina miasta Toruń posiada </w:t>
            </w:r>
            <w:r>
              <w:rPr>
                <w:rFonts w:ascii="Arial" w:hAnsi="Arial" w:cs="Arial"/>
                <w:color w:val="595959"/>
                <w:sz w:val="18"/>
                <w:szCs w:val="18"/>
              </w:rPr>
              <w:lastRenderedPageBreak/>
              <w:t xml:space="preserve">podpisane porozumienie międzygminne, na mocy którego zobowiązana jest do dostarczania odpadów do spalarni. Umowa umożliwia również transport odpadów komunalnych bezpośrednio do spalarni co pozwala utrzymać brak magazyny na terenie Zakładu w trakcie przestoju i awarii – odpady komunalnie bez sortowania trafiają od razu do stacji przeładunkowej </w:t>
            </w:r>
            <w:proofErr w:type="spellStart"/>
            <w:r>
              <w:rPr>
                <w:rFonts w:ascii="Arial" w:hAnsi="Arial" w:cs="Arial"/>
                <w:color w:val="595959"/>
                <w:sz w:val="18"/>
                <w:szCs w:val="18"/>
              </w:rPr>
              <w:t>ProNatura</w:t>
            </w:r>
            <w:proofErr w:type="spellEnd"/>
            <w:r>
              <w:rPr>
                <w:rFonts w:ascii="Arial" w:hAnsi="Arial" w:cs="Arial"/>
                <w:color w:val="595959"/>
                <w:sz w:val="18"/>
                <w:szCs w:val="18"/>
              </w:rPr>
              <w:t>.</w:t>
            </w: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Odpady wielkogabarytowe magazynowane są na zewnątrz w wydzielonych przestrzeniach. Rozdrabnianie odpadów odbywa się raz na </w:t>
            </w:r>
            <w:r w:rsidR="00F668A8">
              <w:rPr>
                <w:rFonts w:ascii="Arial" w:hAnsi="Arial" w:cs="Arial"/>
                <w:color w:val="595959"/>
                <w:sz w:val="18"/>
                <w:szCs w:val="18"/>
              </w:rPr>
              <w:t>miesiąc</w:t>
            </w:r>
            <w:r>
              <w:rPr>
                <w:rFonts w:ascii="Arial" w:hAnsi="Arial" w:cs="Arial"/>
                <w:color w:val="595959"/>
                <w:sz w:val="18"/>
                <w:szCs w:val="18"/>
              </w:rPr>
              <w:t xml:space="preserve">. </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Zakład zatrudnia ponad </w:t>
            </w:r>
            <w:r w:rsidR="00F668A8">
              <w:rPr>
                <w:rFonts w:ascii="Arial" w:hAnsi="Arial" w:cs="Arial"/>
                <w:color w:val="595959"/>
                <w:sz w:val="18"/>
                <w:szCs w:val="18"/>
              </w:rPr>
              <w:t xml:space="preserve">90 </w:t>
            </w:r>
            <w:r>
              <w:rPr>
                <w:rFonts w:ascii="Arial" w:hAnsi="Arial" w:cs="Arial"/>
                <w:color w:val="595959"/>
                <w:sz w:val="18"/>
                <w:szCs w:val="18"/>
              </w:rPr>
              <w:t xml:space="preserve">osób i funkcjonuje w systemie trzyzmianowym od poniedziałku do piątku: sortowanie odpadów ze zbiorki selektywnej odbywa się głównie w systemie dwuzmianowym godzinach od 6:00 do 14:00 i 14:00 – 22:00, na zmianie nocnej prowadzone jest sortowanie odpadów komunalnych (godzina rozpoczęcia sortowania odpadów uzależniona jest jednak od ilości i rodzaju odpadów, stąd przy większych ilościach sortowanie rozpoczyna się już na 2 zmianie). W przypadku kierowania odpadów zmieszanych bezpośrednio do spalarni Zakład funkcjonuje w trybie dwuzmianowym (ok 4-5 miesięcy w roku). Obsada 1 i 2 zmiany zbliżona (ok 20-25 osób), na 3 zmianie liczba osób jest znacznie mniejsza (ok 10 osób). </w:t>
            </w:r>
            <w:r w:rsidRPr="001037C9">
              <w:rPr>
                <w:rFonts w:ascii="Arial" w:hAnsi="Arial" w:cs="Arial"/>
                <w:color w:val="595959"/>
                <w:sz w:val="18"/>
                <w:szCs w:val="18"/>
              </w:rPr>
              <w:t xml:space="preserve">Organizacja pracy </w:t>
            </w:r>
            <w:r>
              <w:rPr>
                <w:rFonts w:ascii="Arial" w:hAnsi="Arial" w:cs="Arial"/>
                <w:color w:val="595959"/>
                <w:sz w:val="18"/>
                <w:szCs w:val="18"/>
              </w:rPr>
              <w:t xml:space="preserve">w tygodniu </w:t>
            </w:r>
            <w:r w:rsidRPr="001037C9">
              <w:rPr>
                <w:rFonts w:ascii="Arial" w:hAnsi="Arial" w:cs="Arial"/>
                <w:color w:val="595959"/>
                <w:sz w:val="18"/>
                <w:szCs w:val="18"/>
              </w:rPr>
              <w:t>przewiduje sprzątanie stanowisk przed zakończeniem zmiany w tym opróżnianie pojemników, sprzątanie kabin i linii</w:t>
            </w:r>
            <w:r>
              <w:rPr>
                <w:rFonts w:ascii="Arial" w:hAnsi="Arial" w:cs="Arial"/>
                <w:color w:val="595959"/>
                <w:sz w:val="18"/>
                <w:szCs w:val="18"/>
              </w:rPr>
              <w:t xml:space="preserve"> (pół godziny przed zakończeniem zmiany). W soboty na 1 zmianie przeprowadzane są prace konserwacyjne i porządkowe. Na zmianie sobotniej, oprócz pracowników działu technicznego, znajduje się operator ładowarki, który odpowiada za podrzucanie i weryfikacje odpadów, które ewentualnie zostaną przywieziona w sobotę. </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highlight w:val="yellow"/>
              </w:rPr>
            </w:pPr>
            <w:r w:rsidRPr="00E67B0F">
              <w:rPr>
                <w:rFonts w:ascii="Arial" w:hAnsi="Arial" w:cs="Arial"/>
                <w:color w:val="595959"/>
                <w:sz w:val="18"/>
                <w:szCs w:val="18"/>
              </w:rPr>
              <w:t xml:space="preserve">Składowanie odbywa się w </w:t>
            </w:r>
            <w:r>
              <w:rPr>
                <w:rFonts w:ascii="Arial" w:hAnsi="Arial" w:cs="Arial"/>
                <w:color w:val="595959"/>
                <w:sz w:val="18"/>
                <w:szCs w:val="18"/>
              </w:rPr>
              <w:t xml:space="preserve">nowej niecce składowiska o powierzchni eksploatacyjnej 6,6ha. Stara kwatera </w:t>
            </w:r>
            <w:r w:rsidRPr="00E67B0F">
              <w:rPr>
                <w:rFonts w:ascii="Arial" w:hAnsi="Arial" w:cs="Arial"/>
                <w:color w:val="595959"/>
                <w:sz w:val="18"/>
                <w:szCs w:val="18"/>
              </w:rPr>
              <w:t>jest w fazie rekultywacji</w:t>
            </w:r>
            <w:r>
              <w:rPr>
                <w:rFonts w:ascii="Arial" w:hAnsi="Arial" w:cs="Arial"/>
                <w:color w:val="595959"/>
                <w:sz w:val="18"/>
                <w:szCs w:val="18"/>
              </w:rPr>
              <w:t xml:space="preserve"> (powierzchnia ok. 12ha)</w:t>
            </w:r>
            <w:r w:rsidRPr="00E67B0F">
              <w:rPr>
                <w:rFonts w:ascii="Arial" w:hAnsi="Arial" w:cs="Arial"/>
                <w:color w:val="595959"/>
                <w:sz w:val="18"/>
                <w:szCs w:val="18"/>
              </w:rPr>
              <w:t xml:space="preserve">. Odpady zagęszczane są za pomocą </w:t>
            </w:r>
            <w:proofErr w:type="spellStart"/>
            <w:r w:rsidRPr="00E67B0F">
              <w:rPr>
                <w:rFonts w:ascii="Arial" w:hAnsi="Arial" w:cs="Arial"/>
                <w:color w:val="595959"/>
                <w:sz w:val="18"/>
                <w:szCs w:val="18"/>
              </w:rPr>
              <w:t>kompaktora</w:t>
            </w:r>
            <w:proofErr w:type="spellEnd"/>
            <w:r w:rsidRPr="00E67B0F">
              <w:rPr>
                <w:rFonts w:ascii="Arial" w:hAnsi="Arial" w:cs="Arial"/>
                <w:color w:val="595959"/>
                <w:sz w:val="18"/>
                <w:szCs w:val="18"/>
              </w:rPr>
              <w:t xml:space="preserve">, przekrywane warstwą izolacyjną a następnie warstwowane. Kwatery wyposażone zostały w system ujmowania odcieków oraz gazu </w:t>
            </w:r>
            <w:proofErr w:type="spellStart"/>
            <w:r w:rsidRPr="00E67B0F">
              <w:rPr>
                <w:rFonts w:ascii="Arial" w:hAnsi="Arial" w:cs="Arial"/>
                <w:color w:val="595959"/>
                <w:sz w:val="18"/>
                <w:szCs w:val="18"/>
              </w:rPr>
              <w:t>skła</w:t>
            </w:r>
            <w:r w:rsidRPr="00060D67">
              <w:rPr>
                <w:rFonts w:ascii="Arial" w:hAnsi="Arial" w:cs="Arial"/>
                <w:color w:val="595959"/>
                <w:sz w:val="18"/>
                <w:szCs w:val="18"/>
              </w:rPr>
              <w:t>dowiskowego</w:t>
            </w:r>
            <w:proofErr w:type="spellEnd"/>
            <w:r w:rsidRPr="00060D67">
              <w:rPr>
                <w:rFonts w:ascii="Arial" w:hAnsi="Arial" w:cs="Arial"/>
                <w:color w:val="595959"/>
                <w:sz w:val="18"/>
                <w:szCs w:val="18"/>
              </w:rPr>
              <w:t xml:space="preserve"> składający się z 47 studzienek odgazowujących z odprowadzeniem do stacji odzysku biogazu. Gaz wykorzystywany</w:t>
            </w:r>
            <w:r w:rsidRPr="00E67B0F">
              <w:rPr>
                <w:rFonts w:ascii="Arial" w:hAnsi="Arial" w:cs="Arial"/>
                <w:color w:val="595959"/>
                <w:sz w:val="18"/>
                <w:szCs w:val="18"/>
              </w:rPr>
              <w:t xml:space="preserve"> </w:t>
            </w:r>
            <w:r>
              <w:rPr>
                <w:rFonts w:ascii="Arial" w:hAnsi="Arial" w:cs="Arial"/>
                <w:color w:val="595959"/>
                <w:sz w:val="18"/>
                <w:szCs w:val="18"/>
              </w:rPr>
              <w:t>jest do produkcji energii elektrycznej</w:t>
            </w:r>
            <w:r w:rsidR="00F668A8">
              <w:rPr>
                <w:rFonts w:ascii="Arial" w:hAnsi="Arial" w:cs="Arial"/>
                <w:color w:val="595959"/>
                <w:sz w:val="18"/>
                <w:szCs w:val="18"/>
              </w:rPr>
              <w:t xml:space="preserve"> i cieplnej</w:t>
            </w:r>
            <w:r>
              <w:rPr>
                <w:rFonts w:ascii="Arial" w:hAnsi="Arial" w:cs="Arial"/>
                <w:color w:val="595959"/>
                <w:sz w:val="18"/>
                <w:szCs w:val="18"/>
              </w:rPr>
              <w:t xml:space="preserve"> w zespole generatorów prądu. </w:t>
            </w:r>
          </w:p>
          <w:p w:rsidR="00294534" w:rsidRPr="009754B8" w:rsidRDefault="00294534" w:rsidP="00646107">
            <w:pPr>
              <w:keepNext/>
              <w:jc w:val="both"/>
              <w:rPr>
                <w:rFonts w:ascii="Arial" w:hAnsi="Arial" w:cs="Arial"/>
                <w:color w:val="595959"/>
                <w:sz w:val="18"/>
                <w:szCs w:val="18"/>
              </w:rPr>
            </w:pPr>
            <w:r w:rsidRPr="009754B8">
              <w:rPr>
                <w:rFonts w:ascii="Arial" w:hAnsi="Arial" w:cs="Arial"/>
                <w:color w:val="595959"/>
                <w:sz w:val="18"/>
                <w:szCs w:val="18"/>
              </w:rPr>
              <w:t>Proces kompostowania odbywa się dwuetapowo:</w:t>
            </w:r>
          </w:p>
          <w:p w:rsidR="00294534" w:rsidRPr="009754B8" w:rsidRDefault="00294534" w:rsidP="00646107">
            <w:pPr>
              <w:keepNext/>
              <w:jc w:val="both"/>
              <w:rPr>
                <w:rFonts w:ascii="Arial" w:hAnsi="Arial" w:cs="Arial"/>
                <w:color w:val="595959"/>
                <w:sz w:val="18"/>
                <w:szCs w:val="18"/>
              </w:rPr>
            </w:pPr>
            <w:r w:rsidRPr="009754B8">
              <w:rPr>
                <w:rFonts w:ascii="Arial" w:hAnsi="Arial" w:cs="Arial"/>
                <w:color w:val="595959"/>
                <w:sz w:val="18"/>
                <w:szCs w:val="18"/>
              </w:rPr>
              <w:t>- faza intensywnej stabilizacji tlenowej prowadzona w zamkniętych bioreaktorach,</w:t>
            </w:r>
          </w:p>
          <w:p w:rsidR="00294534" w:rsidRDefault="00294534" w:rsidP="00646107">
            <w:pPr>
              <w:keepNext/>
              <w:jc w:val="both"/>
              <w:rPr>
                <w:rFonts w:ascii="Arial" w:hAnsi="Arial" w:cs="Arial"/>
                <w:color w:val="595959"/>
                <w:sz w:val="18"/>
                <w:szCs w:val="18"/>
              </w:rPr>
            </w:pPr>
            <w:r w:rsidRPr="009754B8">
              <w:rPr>
                <w:rFonts w:ascii="Arial" w:hAnsi="Arial" w:cs="Arial"/>
                <w:color w:val="595959"/>
                <w:sz w:val="18"/>
                <w:szCs w:val="18"/>
              </w:rPr>
              <w:t>- faza dojrzewania</w:t>
            </w:r>
            <w:r>
              <w:rPr>
                <w:rFonts w:ascii="Arial" w:hAnsi="Arial" w:cs="Arial"/>
                <w:color w:val="595959"/>
                <w:sz w:val="18"/>
                <w:szCs w:val="18"/>
              </w:rPr>
              <w:t xml:space="preserve"> (pośredniego i końcowego) </w:t>
            </w:r>
            <w:r w:rsidRPr="009754B8">
              <w:rPr>
                <w:rFonts w:ascii="Arial" w:hAnsi="Arial" w:cs="Arial"/>
                <w:color w:val="595959"/>
                <w:sz w:val="18"/>
                <w:szCs w:val="18"/>
              </w:rPr>
              <w:t xml:space="preserve"> przeprowadzana </w:t>
            </w:r>
            <w:r>
              <w:rPr>
                <w:rFonts w:ascii="Arial" w:hAnsi="Arial" w:cs="Arial"/>
                <w:color w:val="595959"/>
                <w:sz w:val="18"/>
                <w:szCs w:val="18"/>
              </w:rPr>
              <w:t>na placach zewnętrznych.</w:t>
            </w:r>
          </w:p>
          <w:p w:rsidR="00294534" w:rsidRDefault="00294534" w:rsidP="00646107">
            <w:pPr>
              <w:keepNext/>
              <w:jc w:val="both"/>
              <w:rPr>
                <w:rFonts w:ascii="Arial" w:hAnsi="Arial" w:cs="Arial"/>
                <w:color w:val="595959"/>
                <w:sz w:val="18"/>
                <w:szCs w:val="18"/>
              </w:rPr>
            </w:pPr>
          </w:p>
          <w:p w:rsidR="00294534" w:rsidRPr="009754B8" w:rsidRDefault="00294534" w:rsidP="00646107">
            <w:pPr>
              <w:keepNext/>
              <w:jc w:val="both"/>
              <w:rPr>
                <w:rFonts w:ascii="Arial" w:hAnsi="Arial" w:cs="Arial"/>
                <w:color w:val="595959"/>
                <w:sz w:val="18"/>
                <w:szCs w:val="18"/>
              </w:rPr>
            </w:pPr>
            <w:r>
              <w:rPr>
                <w:rFonts w:ascii="Arial" w:hAnsi="Arial" w:cs="Arial"/>
                <w:color w:val="595959"/>
                <w:sz w:val="18"/>
                <w:szCs w:val="18"/>
              </w:rPr>
              <w:t xml:space="preserve">Zakład posiada 2 kompostownie: odpadów organicznych oraz instalację biologicznego przetwarzania odpadów, które mogą funkcjonować alternatywnie w zależności od ilości odpadów. </w:t>
            </w: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Na instalacj</w:t>
            </w:r>
            <w:r w:rsidR="00F668A8">
              <w:rPr>
                <w:rFonts w:ascii="Arial" w:hAnsi="Arial" w:cs="Arial"/>
                <w:color w:val="595959"/>
                <w:sz w:val="18"/>
                <w:szCs w:val="18"/>
              </w:rPr>
              <w:t>i</w:t>
            </w:r>
            <w:r w:rsidRPr="009754B8">
              <w:rPr>
                <w:rFonts w:ascii="Arial" w:hAnsi="Arial" w:cs="Arial"/>
                <w:color w:val="595959"/>
                <w:sz w:val="18"/>
                <w:szCs w:val="18"/>
              </w:rPr>
              <w:t xml:space="preserve"> do biologicznego przetwarzania odpadów </w:t>
            </w:r>
            <w:r>
              <w:rPr>
                <w:rFonts w:ascii="Arial" w:hAnsi="Arial" w:cs="Arial"/>
                <w:color w:val="595959"/>
                <w:sz w:val="18"/>
                <w:szCs w:val="18"/>
              </w:rPr>
              <w:t>/ kompostowni</w:t>
            </w:r>
            <w:r w:rsidRPr="009754B8">
              <w:rPr>
                <w:rFonts w:ascii="Arial" w:hAnsi="Arial" w:cs="Arial"/>
                <w:color w:val="595959"/>
                <w:sz w:val="18"/>
                <w:szCs w:val="18"/>
              </w:rPr>
              <w:t xml:space="preserve"> przetwarza się odpady z frakcji </w:t>
            </w:r>
            <w:proofErr w:type="spellStart"/>
            <w:r w:rsidRPr="009754B8">
              <w:rPr>
                <w:rFonts w:ascii="Arial" w:hAnsi="Arial" w:cs="Arial"/>
                <w:color w:val="595959"/>
                <w:sz w:val="18"/>
                <w:szCs w:val="18"/>
              </w:rPr>
              <w:t>podsitowej</w:t>
            </w:r>
            <w:proofErr w:type="spellEnd"/>
            <w:r w:rsidRPr="009754B8">
              <w:rPr>
                <w:rFonts w:ascii="Arial" w:hAnsi="Arial" w:cs="Arial"/>
                <w:color w:val="595959"/>
                <w:sz w:val="18"/>
                <w:szCs w:val="18"/>
              </w:rPr>
              <w:t xml:space="preserve"> pochodzącej z mechanicznego procesu przetwarzania odpadów komunalnych</w:t>
            </w:r>
            <w:r>
              <w:rPr>
                <w:rFonts w:ascii="Arial" w:hAnsi="Arial" w:cs="Arial"/>
                <w:color w:val="595959"/>
                <w:sz w:val="18"/>
                <w:szCs w:val="18"/>
              </w:rPr>
              <w:t xml:space="preserve"> oraz odpadów organicznych pochodzących ze zbiórki selektywnej, w tym rozdrobnione odpady</w:t>
            </w:r>
            <w:r w:rsidRPr="009754B8">
              <w:rPr>
                <w:rFonts w:ascii="Arial" w:hAnsi="Arial" w:cs="Arial"/>
                <w:color w:val="595959"/>
                <w:sz w:val="18"/>
                <w:szCs w:val="18"/>
              </w:rPr>
              <w:t xml:space="preserve">. </w:t>
            </w:r>
          </w:p>
          <w:p w:rsidR="00294534" w:rsidRPr="009754B8" w:rsidRDefault="00294534" w:rsidP="00646107">
            <w:pPr>
              <w:keepNext/>
              <w:jc w:val="both"/>
              <w:rPr>
                <w:rFonts w:ascii="Arial" w:hAnsi="Arial" w:cs="Arial"/>
                <w:color w:val="595959"/>
                <w:sz w:val="18"/>
                <w:szCs w:val="18"/>
              </w:rPr>
            </w:pPr>
            <w:r w:rsidRPr="009754B8">
              <w:rPr>
                <w:rFonts w:ascii="Arial" w:hAnsi="Arial" w:cs="Arial"/>
                <w:color w:val="595959"/>
                <w:sz w:val="18"/>
                <w:szCs w:val="18"/>
              </w:rPr>
              <w:t>W skład instalacji wchodzi:</w:t>
            </w:r>
          </w:p>
          <w:p w:rsidR="00294534" w:rsidRPr="00341C8E" w:rsidRDefault="00294534" w:rsidP="00646107">
            <w:pPr>
              <w:keepNext/>
              <w:numPr>
                <w:ilvl w:val="0"/>
                <w:numId w:val="11"/>
              </w:numPr>
              <w:jc w:val="both"/>
              <w:rPr>
                <w:rFonts w:ascii="Arial" w:hAnsi="Arial" w:cs="Arial"/>
                <w:color w:val="595959"/>
                <w:sz w:val="18"/>
                <w:szCs w:val="18"/>
              </w:rPr>
            </w:pPr>
            <w:r w:rsidRPr="009754B8">
              <w:rPr>
                <w:rFonts w:ascii="Arial" w:hAnsi="Arial" w:cs="Arial"/>
                <w:color w:val="595959"/>
                <w:sz w:val="18"/>
                <w:szCs w:val="18"/>
              </w:rPr>
              <w:t xml:space="preserve">8 bioreaktorów o pojemności nasypowej 390m³ wyposażonych w system napowietrzania (wentylatory oraz kanały </w:t>
            </w:r>
            <w:r w:rsidRPr="00341C8E">
              <w:rPr>
                <w:rFonts w:ascii="Arial" w:hAnsi="Arial" w:cs="Arial"/>
                <w:color w:val="595959"/>
                <w:sz w:val="18"/>
                <w:szCs w:val="18"/>
              </w:rPr>
              <w:t>napowietrzania), system nawadniania</w:t>
            </w:r>
            <w:r>
              <w:rPr>
                <w:rFonts w:ascii="Arial" w:hAnsi="Arial" w:cs="Arial"/>
                <w:color w:val="595959"/>
                <w:sz w:val="18"/>
                <w:szCs w:val="18"/>
              </w:rPr>
              <w:t xml:space="preserve"> składający się z układu stalowych rur i zraszaczy oraz</w:t>
            </w:r>
            <w:r w:rsidRPr="00341C8E">
              <w:rPr>
                <w:rFonts w:ascii="Arial" w:hAnsi="Arial" w:cs="Arial"/>
                <w:color w:val="595959"/>
                <w:sz w:val="18"/>
                <w:szCs w:val="18"/>
              </w:rPr>
              <w:t xml:space="preserve"> odprowadzania odcieków,</w:t>
            </w:r>
          </w:p>
          <w:p w:rsidR="00294534" w:rsidRPr="00341C8E" w:rsidRDefault="00294534" w:rsidP="00646107">
            <w:pPr>
              <w:keepNext/>
              <w:numPr>
                <w:ilvl w:val="0"/>
                <w:numId w:val="11"/>
              </w:numPr>
              <w:jc w:val="both"/>
              <w:rPr>
                <w:rFonts w:ascii="Arial" w:hAnsi="Arial" w:cs="Arial"/>
                <w:color w:val="595959"/>
                <w:sz w:val="18"/>
                <w:szCs w:val="18"/>
              </w:rPr>
            </w:pPr>
            <w:proofErr w:type="spellStart"/>
            <w:r w:rsidRPr="00341C8E">
              <w:rPr>
                <w:rFonts w:ascii="Arial" w:hAnsi="Arial" w:cs="Arial"/>
                <w:color w:val="595959"/>
                <w:sz w:val="18"/>
                <w:szCs w:val="18"/>
              </w:rPr>
              <w:t>wentylatornia</w:t>
            </w:r>
            <w:proofErr w:type="spellEnd"/>
            <w:r w:rsidRPr="00341C8E">
              <w:rPr>
                <w:rFonts w:ascii="Arial" w:hAnsi="Arial" w:cs="Arial"/>
                <w:color w:val="595959"/>
                <w:sz w:val="18"/>
                <w:szCs w:val="18"/>
              </w:rPr>
              <w:t xml:space="preserve"> znajdująca się w dobudowanym do bioreaktorów pomieszczeniu,</w:t>
            </w:r>
          </w:p>
          <w:p w:rsidR="00294534" w:rsidRDefault="00294534" w:rsidP="00646107">
            <w:pPr>
              <w:keepNext/>
              <w:numPr>
                <w:ilvl w:val="0"/>
                <w:numId w:val="11"/>
              </w:numPr>
              <w:jc w:val="both"/>
              <w:rPr>
                <w:rFonts w:ascii="Arial" w:hAnsi="Arial" w:cs="Arial"/>
                <w:color w:val="595959"/>
                <w:sz w:val="18"/>
                <w:szCs w:val="18"/>
              </w:rPr>
            </w:pPr>
            <w:r>
              <w:rPr>
                <w:rFonts w:ascii="Arial" w:hAnsi="Arial" w:cs="Arial"/>
                <w:color w:val="595959"/>
                <w:sz w:val="18"/>
                <w:szCs w:val="18"/>
              </w:rPr>
              <w:t>plac dojrzewania po stabilizacji.</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W skład kompostowni odpadów organicznych wchodzi:</w:t>
            </w:r>
          </w:p>
          <w:p w:rsidR="00294534" w:rsidRDefault="00294534" w:rsidP="00646107">
            <w:pPr>
              <w:keepNext/>
              <w:numPr>
                <w:ilvl w:val="0"/>
                <w:numId w:val="11"/>
              </w:numPr>
              <w:jc w:val="both"/>
              <w:rPr>
                <w:rFonts w:ascii="Arial" w:hAnsi="Arial" w:cs="Arial"/>
                <w:color w:val="595959"/>
                <w:sz w:val="18"/>
                <w:szCs w:val="18"/>
              </w:rPr>
            </w:pPr>
            <w:r>
              <w:rPr>
                <w:rFonts w:ascii="Arial" w:hAnsi="Arial" w:cs="Arial"/>
                <w:color w:val="595959"/>
                <w:sz w:val="18"/>
                <w:szCs w:val="18"/>
              </w:rPr>
              <w:t xml:space="preserve">wiata </w:t>
            </w:r>
            <w:r w:rsidR="005A04ED">
              <w:rPr>
                <w:rFonts w:ascii="Arial" w:hAnsi="Arial" w:cs="Arial"/>
                <w:color w:val="595959"/>
                <w:sz w:val="18"/>
                <w:szCs w:val="18"/>
              </w:rPr>
              <w:t>kompostowni</w:t>
            </w:r>
            <w:r>
              <w:rPr>
                <w:rFonts w:ascii="Arial" w:hAnsi="Arial" w:cs="Arial"/>
                <w:color w:val="595959"/>
                <w:sz w:val="18"/>
                <w:szCs w:val="18"/>
              </w:rPr>
              <w:t>, pod którą znajduje się plac rozładunku mieszaniny odpadów organicznych,</w:t>
            </w:r>
          </w:p>
          <w:p w:rsidR="00294534" w:rsidRPr="00341C8E" w:rsidRDefault="00294534" w:rsidP="00646107">
            <w:pPr>
              <w:keepNext/>
              <w:numPr>
                <w:ilvl w:val="0"/>
                <w:numId w:val="11"/>
              </w:numPr>
              <w:jc w:val="both"/>
              <w:rPr>
                <w:rFonts w:ascii="Arial" w:hAnsi="Arial" w:cs="Arial"/>
                <w:color w:val="595959"/>
                <w:sz w:val="18"/>
                <w:szCs w:val="18"/>
              </w:rPr>
            </w:pPr>
            <w:r>
              <w:rPr>
                <w:rFonts w:ascii="Arial" w:hAnsi="Arial" w:cs="Arial"/>
                <w:color w:val="595959"/>
                <w:sz w:val="18"/>
                <w:szCs w:val="18"/>
              </w:rPr>
              <w:t>5</w:t>
            </w:r>
            <w:r w:rsidRPr="009754B8">
              <w:rPr>
                <w:rFonts w:ascii="Arial" w:hAnsi="Arial" w:cs="Arial"/>
                <w:color w:val="595959"/>
                <w:sz w:val="18"/>
                <w:szCs w:val="18"/>
              </w:rPr>
              <w:t xml:space="preserve"> bioreaktorów wyposażonych w system napowietrzania (wentylatory oraz kanały </w:t>
            </w:r>
            <w:r w:rsidRPr="00341C8E">
              <w:rPr>
                <w:rFonts w:ascii="Arial" w:hAnsi="Arial" w:cs="Arial"/>
                <w:color w:val="595959"/>
                <w:sz w:val="18"/>
                <w:szCs w:val="18"/>
              </w:rPr>
              <w:t>napowietrzania), system nawadniania</w:t>
            </w:r>
            <w:r>
              <w:rPr>
                <w:rFonts w:ascii="Arial" w:hAnsi="Arial" w:cs="Arial"/>
                <w:color w:val="595959"/>
                <w:sz w:val="18"/>
                <w:szCs w:val="18"/>
              </w:rPr>
              <w:t xml:space="preserve"> składający się z układu stalowych rur i zraszaczy oraz</w:t>
            </w:r>
            <w:r w:rsidRPr="00341C8E">
              <w:rPr>
                <w:rFonts w:ascii="Arial" w:hAnsi="Arial" w:cs="Arial"/>
                <w:color w:val="595959"/>
                <w:sz w:val="18"/>
                <w:szCs w:val="18"/>
              </w:rPr>
              <w:t xml:space="preserve"> odprowadzania odcieków,</w:t>
            </w:r>
          </w:p>
          <w:p w:rsidR="00294534" w:rsidRDefault="00F668A8" w:rsidP="00646107">
            <w:pPr>
              <w:keepNext/>
              <w:numPr>
                <w:ilvl w:val="0"/>
                <w:numId w:val="11"/>
              </w:numPr>
              <w:jc w:val="both"/>
              <w:rPr>
                <w:rFonts w:ascii="Arial" w:hAnsi="Arial" w:cs="Arial"/>
                <w:color w:val="595959"/>
                <w:sz w:val="18"/>
                <w:szCs w:val="18"/>
              </w:rPr>
            </w:pPr>
            <w:proofErr w:type="spellStart"/>
            <w:r w:rsidRPr="00341C8E">
              <w:rPr>
                <w:rFonts w:ascii="Arial" w:hAnsi="Arial" w:cs="Arial"/>
                <w:color w:val="595959"/>
                <w:sz w:val="18"/>
                <w:szCs w:val="18"/>
              </w:rPr>
              <w:t>wentylato</w:t>
            </w:r>
            <w:r>
              <w:rPr>
                <w:rFonts w:ascii="Arial" w:hAnsi="Arial" w:cs="Arial"/>
                <w:color w:val="595959"/>
                <w:sz w:val="18"/>
                <w:szCs w:val="18"/>
              </w:rPr>
              <w:t>rownia</w:t>
            </w:r>
            <w:proofErr w:type="spellEnd"/>
            <w:r w:rsidRPr="00341C8E" w:rsidDel="00F668A8">
              <w:rPr>
                <w:rFonts w:ascii="Arial" w:hAnsi="Arial" w:cs="Arial"/>
                <w:color w:val="595959"/>
                <w:sz w:val="18"/>
                <w:szCs w:val="18"/>
              </w:rPr>
              <w:t xml:space="preserve"> </w:t>
            </w:r>
            <w:r w:rsidR="00294534" w:rsidRPr="00341C8E">
              <w:rPr>
                <w:rFonts w:ascii="Arial" w:hAnsi="Arial" w:cs="Arial"/>
                <w:color w:val="595959"/>
                <w:sz w:val="18"/>
                <w:szCs w:val="18"/>
              </w:rPr>
              <w:t xml:space="preserve"> znajdująca się w </w:t>
            </w:r>
            <w:r w:rsidR="00294534">
              <w:rPr>
                <w:rFonts w:ascii="Arial" w:hAnsi="Arial" w:cs="Arial"/>
                <w:color w:val="595959"/>
                <w:sz w:val="18"/>
                <w:szCs w:val="18"/>
              </w:rPr>
              <w:t>wydzielonym konstrukcyjnie pomieszczeniu</w:t>
            </w:r>
            <w:r w:rsidR="00294534" w:rsidRPr="00341C8E">
              <w:rPr>
                <w:rFonts w:ascii="Arial" w:hAnsi="Arial" w:cs="Arial"/>
                <w:color w:val="595959"/>
                <w:sz w:val="18"/>
                <w:szCs w:val="18"/>
              </w:rPr>
              <w:t>,</w:t>
            </w:r>
          </w:p>
          <w:p w:rsidR="0039396E" w:rsidRPr="004B23B4" w:rsidRDefault="0039396E" w:rsidP="00646107">
            <w:pPr>
              <w:keepNext/>
              <w:numPr>
                <w:ilvl w:val="0"/>
                <w:numId w:val="11"/>
              </w:numPr>
              <w:jc w:val="both"/>
              <w:rPr>
                <w:rFonts w:ascii="Arial" w:hAnsi="Arial" w:cs="Arial"/>
                <w:color w:val="595959"/>
                <w:sz w:val="18"/>
                <w:szCs w:val="18"/>
              </w:rPr>
            </w:pPr>
            <w:proofErr w:type="spellStart"/>
            <w:r w:rsidRPr="004B23B4">
              <w:rPr>
                <w:rFonts w:ascii="Arial" w:hAnsi="Arial" w:cs="Arial"/>
                <w:color w:val="595959"/>
                <w:sz w:val="18"/>
                <w:szCs w:val="18"/>
              </w:rPr>
              <w:t>biofiltr</w:t>
            </w:r>
            <w:proofErr w:type="spellEnd"/>
            <w:r w:rsidRPr="004B23B4">
              <w:rPr>
                <w:rFonts w:ascii="Arial" w:hAnsi="Arial" w:cs="Arial"/>
                <w:color w:val="595959"/>
                <w:sz w:val="18"/>
                <w:szCs w:val="18"/>
              </w:rPr>
              <w:t xml:space="preserve"> służący do dezodoryzacji powietrza odciąganego z bioreaktorów w postaci zbiornika wypełnionego korą</w:t>
            </w:r>
            <w:r w:rsidR="004B23B4" w:rsidRPr="004B23B4">
              <w:rPr>
                <w:rFonts w:ascii="Arial" w:hAnsi="Arial" w:cs="Arial"/>
                <w:color w:val="595959"/>
                <w:sz w:val="18"/>
                <w:szCs w:val="18"/>
              </w:rPr>
              <w:t>,</w:t>
            </w: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Gazy procesowe z bioreaktorów podlegają oczyszczeniu w tym samym </w:t>
            </w:r>
            <w:proofErr w:type="spellStart"/>
            <w:r>
              <w:rPr>
                <w:rFonts w:ascii="Arial" w:hAnsi="Arial" w:cs="Arial"/>
                <w:color w:val="595959"/>
                <w:sz w:val="18"/>
                <w:szCs w:val="18"/>
              </w:rPr>
              <w:t>biofiltrze</w:t>
            </w:r>
            <w:proofErr w:type="spellEnd"/>
            <w:r>
              <w:rPr>
                <w:rFonts w:ascii="Arial" w:hAnsi="Arial" w:cs="Arial"/>
                <w:color w:val="595959"/>
                <w:sz w:val="18"/>
                <w:szCs w:val="18"/>
              </w:rPr>
              <w:t xml:space="preserve">. </w:t>
            </w:r>
          </w:p>
          <w:p w:rsidR="00294534" w:rsidRDefault="00294534" w:rsidP="00646107">
            <w:pPr>
              <w:keepNext/>
              <w:jc w:val="both"/>
              <w:rPr>
                <w:rFonts w:ascii="Arial" w:hAnsi="Arial" w:cs="Arial"/>
                <w:color w:val="595959"/>
                <w:sz w:val="18"/>
                <w:szCs w:val="18"/>
              </w:rPr>
            </w:pP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Odpady zielone wyselekcjonowane poddawane są procesowi w otwartej kompostowni polowej </w:t>
            </w:r>
            <w:proofErr w:type="spellStart"/>
            <w:r>
              <w:rPr>
                <w:rFonts w:ascii="Arial" w:hAnsi="Arial" w:cs="Arial"/>
                <w:color w:val="595959"/>
                <w:sz w:val="18"/>
                <w:szCs w:val="18"/>
              </w:rPr>
              <w:t>pryzmowej</w:t>
            </w:r>
            <w:proofErr w:type="spellEnd"/>
          </w:p>
          <w:p w:rsidR="00294534" w:rsidRDefault="00294534" w:rsidP="00646107">
            <w:pPr>
              <w:keepNext/>
              <w:jc w:val="both"/>
              <w:rPr>
                <w:rFonts w:ascii="Arial" w:hAnsi="Arial" w:cs="Arial"/>
                <w:color w:val="595959"/>
                <w:sz w:val="18"/>
                <w:szCs w:val="18"/>
              </w:rPr>
            </w:pPr>
            <w:r w:rsidRPr="00420E63">
              <w:rPr>
                <w:rFonts w:ascii="Arial" w:hAnsi="Arial" w:cs="Arial"/>
                <w:color w:val="595959"/>
                <w:sz w:val="18"/>
                <w:szCs w:val="18"/>
              </w:rPr>
              <w:t xml:space="preserve">Faza intensywnej przeróbki trwa ok. 21 dni. Po tym okresie </w:t>
            </w:r>
            <w:r>
              <w:rPr>
                <w:rFonts w:ascii="Arial" w:hAnsi="Arial" w:cs="Arial"/>
                <w:color w:val="595959"/>
                <w:sz w:val="18"/>
                <w:szCs w:val="18"/>
              </w:rPr>
              <w:t xml:space="preserve">kompost / </w:t>
            </w:r>
            <w:proofErr w:type="spellStart"/>
            <w:r w:rsidRPr="00420E63">
              <w:rPr>
                <w:rFonts w:ascii="Arial" w:hAnsi="Arial" w:cs="Arial"/>
                <w:color w:val="595959"/>
                <w:sz w:val="18"/>
                <w:szCs w:val="18"/>
              </w:rPr>
              <w:t>stabilizat</w:t>
            </w:r>
            <w:proofErr w:type="spellEnd"/>
            <w:r w:rsidRPr="00420E63">
              <w:rPr>
                <w:rFonts w:ascii="Arial" w:hAnsi="Arial" w:cs="Arial"/>
                <w:color w:val="595959"/>
                <w:sz w:val="18"/>
                <w:szCs w:val="18"/>
              </w:rPr>
              <w:t xml:space="preserve"> jest sezonowany na pryzmach znajdujących się na placu  </w:t>
            </w:r>
            <w:r>
              <w:rPr>
                <w:rFonts w:ascii="Arial" w:hAnsi="Arial" w:cs="Arial"/>
                <w:color w:val="595959"/>
                <w:sz w:val="18"/>
                <w:szCs w:val="18"/>
              </w:rPr>
              <w:t xml:space="preserve">kompost / </w:t>
            </w:r>
            <w:proofErr w:type="spellStart"/>
            <w:r w:rsidRPr="00420E63">
              <w:rPr>
                <w:rFonts w:ascii="Arial" w:hAnsi="Arial" w:cs="Arial"/>
                <w:color w:val="595959"/>
                <w:sz w:val="18"/>
                <w:szCs w:val="18"/>
              </w:rPr>
              <w:t>stabilizatu</w:t>
            </w:r>
            <w:proofErr w:type="spellEnd"/>
            <w:r w:rsidRPr="00420E63">
              <w:rPr>
                <w:rFonts w:ascii="Arial" w:hAnsi="Arial" w:cs="Arial"/>
                <w:color w:val="595959"/>
                <w:sz w:val="18"/>
                <w:szCs w:val="18"/>
              </w:rPr>
              <w:t xml:space="preserve"> w sąsiedztwie kompostowni przez okres ok. 8 tygodni, gdzie </w:t>
            </w:r>
            <w:r>
              <w:rPr>
                <w:rFonts w:ascii="Arial" w:hAnsi="Arial" w:cs="Arial"/>
                <w:color w:val="595959"/>
                <w:sz w:val="18"/>
                <w:szCs w:val="18"/>
              </w:rPr>
              <w:t xml:space="preserve">przez 2-4 pierwsze tygodnie </w:t>
            </w:r>
            <w:r w:rsidRPr="00420E63">
              <w:rPr>
                <w:rFonts w:ascii="Arial" w:hAnsi="Arial" w:cs="Arial"/>
                <w:color w:val="595959"/>
                <w:sz w:val="18"/>
                <w:szCs w:val="18"/>
              </w:rPr>
              <w:t>jest napowietrzany  poprzez cykliczne przerzucanie</w:t>
            </w:r>
            <w:r>
              <w:rPr>
                <w:rFonts w:ascii="Arial" w:hAnsi="Arial" w:cs="Arial"/>
                <w:color w:val="595959"/>
                <w:sz w:val="18"/>
                <w:szCs w:val="18"/>
              </w:rPr>
              <w:t>, następnie przesiewany i kierowany do dojrzewania bez napowietrzania.</w:t>
            </w:r>
            <w:r w:rsidRPr="00420E63">
              <w:rPr>
                <w:rFonts w:ascii="Arial" w:hAnsi="Arial" w:cs="Arial"/>
                <w:color w:val="595959"/>
                <w:sz w:val="18"/>
                <w:szCs w:val="18"/>
              </w:rPr>
              <w:t xml:space="preserve"> Dojrzały </w:t>
            </w:r>
            <w:proofErr w:type="spellStart"/>
            <w:r w:rsidRPr="00420E63">
              <w:rPr>
                <w:rFonts w:ascii="Arial" w:hAnsi="Arial" w:cs="Arial"/>
                <w:color w:val="595959"/>
                <w:sz w:val="18"/>
                <w:szCs w:val="18"/>
              </w:rPr>
              <w:t>stabilizat</w:t>
            </w:r>
            <w:proofErr w:type="spellEnd"/>
            <w:r w:rsidRPr="00420E63">
              <w:rPr>
                <w:rFonts w:ascii="Arial" w:hAnsi="Arial" w:cs="Arial"/>
                <w:color w:val="595959"/>
                <w:sz w:val="18"/>
                <w:szCs w:val="18"/>
              </w:rPr>
              <w:t xml:space="preserve"> jest kierowany do kwatery składowiska lub gromadzony w celu późniejszego wykorzystania na rekultywację składowiska.</w:t>
            </w:r>
            <w:r>
              <w:rPr>
                <w:rFonts w:ascii="Arial" w:hAnsi="Arial" w:cs="Arial"/>
                <w:color w:val="595959"/>
                <w:sz w:val="18"/>
                <w:szCs w:val="18"/>
              </w:rPr>
              <w:t xml:space="preserve"> Kompostowanie odpadów zielonych odbywa się na placu </w:t>
            </w:r>
            <w:r w:rsidR="00F668A8">
              <w:rPr>
                <w:rFonts w:ascii="Arial" w:hAnsi="Arial" w:cs="Arial"/>
                <w:color w:val="595959"/>
                <w:sz w:val="18"/>
                <w:szCs w:val="18"/>
              </w:rPr>
              <w:t>kompostowania</w:t>
            </w:r>
            <w:r>
              <w:rPr>
                <w:rFonts w:ascii="Arial" w:hAnsi="Arial" w:cs="Arial"/>
                <w:color w:val="595959"/>
                <w:sz w:val="18"/>
                <w:szCs w:val="18"/>
              </w:rPr>
              <w:t xml:space="preserve">, na którym formowane są pryzmy systematycznie przerzucane. Po ustabilizowaniu temperatury wewnątrz pryzm odpad jest przesiewany i kierowany do magazynu gotowego kompostu.  </w:t>
            </w:r>
          </w:p>
          <w:p w:rsidR="00294534" w:rsidRPr="00621E8B" w:rsidRDefault="00294534" w:rsidP="00646107">
            <w:pPr>
              <w:keepNext/>
              <w:jc w:val="both"/>
              <w:rPr>
                <w:rFonts w:ascii="Arial" w:hAnsi="Arial" w:cs="Arial"/>
                <w:color w:val="595959"/>
                <w:sz w:val="18"/>
                <w:szCs w:val="18"/>
              </w:rPr>
            </w:pPr>
            <w:r>
              <w:rPr>
                <w:rFonts w:ascii="Arial" w:hAnsi="Arial" w:cs="Arial"/>
                <w:color w:val="595959"/>
                <w:sz w:val="18"/>
                <w:szCs w:val="18"/>
              </w:rPr>
              <w:t>W sąsiedztwie placu dojrzewania</w:t>
            </w:r>
            <w:r w:rsidRPr="00621E8B">
              <w:rPr>
                <w:rFonts w:ascii="Arial" w:hAnsi="Arial" w:cs="Arial"/>
                <w:color w:val="595959"/>
                <w:sz w:val="18"/>
                <w:szCs w:val="18"/>
              </w:rPr>
              <w:t xml:space="preserve"> znajduje się wiata z boksami żelbetowymi, w których </w:t>
            </w:r>
            <w:r>
              <w:rPr>
                <w:rFonts w:ascii="Arial" w:hAnsi="Arial" w:cs="Arial"/>
                <w:color w:val="595959"/>
                <w:sz w:val="18"/>
                <w:szCs w:val="18"/>
              </w:rPr>
              <w:t>tymczasowo magazynowane maszyny</w:t>
            </w:r>
            <w:r w:rsidR="00F668A8">
              <w:rPr>
                <w:rFonts w:ascii="Arial" w:hAnsi="Arial" w:cs="Arial"/>
                <w:color w:val="595959"/>
                <w:sz w:val="18"/>
                <w:szCs w:val="18"/>
              </w:rPr>
              <w:t xml:space="preserve"> są</w:t>
            </w:r>
            <w:r w:rsidRPr="00621E8B">
              <w:rPr>
                <w:rFonts w:ascii="Arial" w:hAnsi="Arial" w:cs="Arial"/>
                <w:color w:val="595959"/>
                <w:sz w:val="18"/>
                <w:szCs w:val="18"/>
              </w:rPr>
              <w:t>, części starej linii i kruszarka. Place na terenie zakładu są utwardzone, odwodnione. Odcieki z kwater i kompostowni odprowadzan</w:t>
            </w:r>
            <w:r>
              <w:rPr>
                <w:rFonts w:ascii="Arial" w:hAnsi="Arial" w:cs="Arial"/>
                <w:color w:val="595959"/>
                <w:sz w:val="18"/>
                <w:szCs w:val="18"/>
              </w:rPr>
              <w:t>e są do zbiorników odciekowych.</w:t>
            </w:r>
          </w:p>
          <w:p w:rsidR="00294534" w:rsidRDefault="00294534" w:rsidP="00646107">
            <w:pPr>
              <w:keepNext/>
              <w:jc w:val="both"/>
              <w:rPr>
                <w:rFonts w:ascii="Arial" w:hAnsi="Arial" w:cs="Arial"/>
                <w:color w:val="595959"/>
                <w:sz w:val="18"/>
                <w:szCs w:val="18"/>
              </w:rPr>
            </w:pPr>
          </w:p>
          <w:p w:rsidR="00294534" w:rsidRPr="00621E8B" w:rsidRDefault="00294534" w:rsidP="00646107">
            <w:pPr>
              <w:keepNext/>
              <w:jc w:val="both"/>
              <w:rPr>
                <w:rFonts w:ascii="Arial" w:hAnsi="Arial" w:cs="Arial"/>
                <w:color w:val="595959"/>
                <w:sz w:val="18"/>
                <w:szCs w:val="18"/>
              </w:rPr>
            </w:pPr>
            <w:r w:rsidRPr="00621E8B">
              <w:rPr>
                <w:rFonts w:ascii="Arial" w:hAnsi="Arial" w:cs="Arial"/>
                <w:color w:val="595959"/>
                <w:sz w:val="18"/>
                <w:szCs w:val="18"/>
              </w:rPr>
              <w:t>Zakład nie zajmuj</w:t>
            </w:r>
            <w:r w:rsidR="004632F2">
              <w:rPr>
                <w:rFonts w:ascii="Arial" w:hAnsi="Arial" w:cs="Arial"/>
                <w:color w:val="595959"/>
                <w:sz w:val="18"/>
                <w:szCs w:val="18"/>
              </w:rPr>
              <w:t>e</w:t>
            </w:r>
            <w:r w:rsidR="006A1C40">
              <w:rPr>
                <w:rFonts w:ascii="Arial" w:hAnsi="Arial" w:cs="Arial"/>
                <w:color w:val="595959"/>
                <w:sz w:val="18"/>
                <w:szCs w:val="18"/>
              </w:rPr>
              <w:t xml:space="preserve"> się </w:t>
            </w:r>
            <w:r w:rsidRPr="00621E8B">
              <w:rPr>
                <w:rFonts w:ascii="Arial" w:hAnsi="Arial" w:cs="Arial"/>
                <w:color w:val="595959"/>
                <w:sz w:val="18"/>
                <w:szCs w:val="18"/>
              </w:rPr>
              <w:t xml:space="preserve">przetwarzaniem opon. </w:t>
            </w:r>
            <w:r w:rsidR="00A7204D">
              <w:rPr>
                <w:rFonts w:ascii="Arial" w:hAnsi="Arial" w:cs="Arial"/>
                <w:color w:val="595959"/>
                <w:sz w:val="18"/>
                <w:szCs w:val="18"/>
              </w:rPr>
              <w:t xml:space="preserve">Zebrane </w:t>
            </w:r>
            <w:r w:rsidR="006A1C40">
              <w:rPr>
                <w:rFonts w:ascii="Arial" w:hAnsi="Arial" w:cs="Arial"/>
                <w:color w:val="595959"/>
                <w:sz w:val="18"/>
                <w:szCs w:val="18"/>
              </w:rPr>
              <w:t xml:space="preserve">od mieszkańców </w:t>
            </w:r>
            <w:r w:rsidR="00A7204D">
              <w:rPr>
                <w:rFonts w:ascii="Arial" w:hAnsi="Arial" w:cs="Arial"/>
                <w:color w:val="595959"/>
                <w:sz w:val="18"/>
                <w:szCs w:val="18"/>
              </w:rPr>
              <w:t xml:space="preserve">opony w </w:t>
            </w:r>
            <w:proofErr w:type="spellStart"/>
            <w:r w:rsidR="00A7204D">
              <w:rPr>
                <w:rFonts w:ascii="Arial" w:hAnsi="Arial" w:cs="Arial"/>
                <w:color w:val="595959"/>
                <w:sz w:val="18"/>
                <w:szCs w:val="18"/>
              </w:rPr>
              <w:t>PSZOKach</w:t>
            </w:r>
            <w:proofErr w:type="spellEnd"/>
            <w:r w:rsidR="00A7204D">
              <w:rPr>
                <w:rFonts w:ascii="Arial" w:hAnsi="Arial" w:cs="Arial"/>
                <w:color w:val="595959"/>
                <w:sz w:val="18"/>
                <w:szCs w:val="18"/>
              </w:rPr>
              <w:t xml:space="preserve"> oraz wyciągnięte</w:t>
            </w:r>
            <w:r w:rsidRPr="00621E8B">
              <w:rPr>
                <w:rFonts w:ascii="Arial" w:hAnsi="Arial" w:cs="Arial"/>
                <w:color w:val="595959"/>
                <w:sz w:val="18"/>
                <w:szCs w:val="18"/>
              </w:rPr>
              <w:t xml:space="preserve"> z przywiezionych odpadów </w:t>
            </w:r>
            <w:r w:rsidR="00A7204D">
              <w:rPr>
                <w:rFonts w:ascii="Arial" w:hAnsi="Arial" w:cs="Arial"/>
                <w:color w:val="595959"/>
                <w:sz w:val="18"/>
                <w:szCs w:val="18"/>
              </w:rPr>
              <w:t xml:space="preserve">komunalnych </w:t>
            </w:r>
            <w:r w:rsidRPr="00621E8B">
              <w:rPr>
                <w:rFonts w:ascii="Arial" w:hAnsi="Arial" w:cs="Arial"/>
                <w:color w:val="595959"/>
                <w:sz w:val="18"/>
                <w:szCs w:val="18"/>
              </w:rPr>
              <w:t xml:space="preserve">są </w:t>
            </w:r>
            <w:r w:rsidR="006A1C40">
              <w:rPr>
                <w:rFonts w:ascii="Arial" w:hAnsi="Arial" w:cs="Arial"/>
                <w:color w:val="595959"/>
                <w:sz w:val="18"/>
                <w:szCs w:val="18"/>
              </w:rPr>
              <w:t xml:space="preserve">bezpośrednio przewożone na składowisko i </w:t>
            </w:r>
            <w:r w:rsidRPr="00621E8B">
              <w:rPr>
                <w:rFonts w:ascii="Arial" w:hAnsi="Arial" w:cs="Arial"/>
                <w:color w:val="595959"/>
                <w:sz w:val="18"/>
                <w:szCs w:val="18"/>
              </w:rPr>
              <w:t xml:space="preserve">wykorzystywane do </w:t>
            </w:r>
            <w:r w:rsidR="006A1C40">
              <w:rPr>
                <w:rFonts w:ascii="Arial" w:hAnsi="Arial" w:cs="Arial"/>
                <w:color w:val="595959"/>
                <w:sz w:val="18"/>
                <w:szCs w:val="18"/>
              </w:rPr>
              <w:t>umacniania skarp składowiska.</w:t>
            </w:r>
            <w:r w:rsidRPr="00621E8B">
              <w:rPr>
                <w:rFonts w:ascii="Arial" w:hAnsi="Arial" w:cs="Arial"/>
                <w:color w:val="595959"/>
                <w:sz w:val="18"/>
                <w:szCs w:val="18"/>
              </w:rPr>
              <w:t xml:space="preserve"> Elektrośmieci i odpady niebezpieczne</w:t>
            </w:r>
            <w:r>
              <w:rPr>
                <w:rFonts w:ascii="Arial" w:hAnsi="Arial" w:cs="Arial"/>
                <w:color w:val="595959"/>
                <w:sz w:val="18"/>
                <w:szCs w:val="18"/>
              </w:rPr>
              <w:t xml:space="preserve"> (</w:t>
            </w:r>
            <w:r w:rsidRPr="0091270B">
              <w:rPr>
                <w:rFonts w:ascii="Arial" w:hAnsi="Arial" w:cs="Arial"/>
                <w:color w:val="595959"/>
                <w:sz w:val="18"/>
                <w:szCs w:val="18"/>
              </w:rPr>
              <w:t>chemia budowlana, środki o</w:t>
            </w:r>
            <w:r>
              <w:rPr>
                <w:rFonts w:ascii="Arial" w:hAnsi="Arial" w:cs="Arial"/>
                <w:color w:val="595959"/>
                <w:sz w:val="18"/>
                <w:szCs w:val="18"/>
              </w:rPr>
              <w:t>chrony roślin, świetlówki, leki)</w:t>
            </w:r>
            <w:r w:rsidRPr="00621E8B">
              <w:rPr>
                <w:rFonts w:ascii="Arial" w:hAnsi="Arial" w:cs="Arial"/>
                <w:color w:val="595959"/>
                <w:sz w:val="18"/>
                <w:szCs w:val="18"/>
              </w:rPr>
              <w:t xml:space="preserve"> przyjmowane </w:t>
            </w:r>
            <w:r w:rsidRPr="00621E8B">
              <w:rPr>
                <w:rFonts w:ascii="Arial" w:hAnsi="Arial" w:cs="Arial"/>
                <w:color w:val="595959"/>
                <w:sz w:val="18"/>
                <w:szCs w:val="18"/>
              </w:rPr>
              <w:lastRenderedPageBreak/>
              <w:t>są w dolnym Zakładzie – nie prowadzi się demontażu urządzeń</w:t>
            </w:r>
            <w:r>
              <w:rPr>
                <w:rFonts w:ascii="Arial" w:hAnsi="Arial" w:cs="Arial"/>
                <w:color w:val="595959"/>
                <w:sz w:val="18"/>
                <w:szCs w:val="18"/>
              </w:rPr>
              <w:t>, odpady przyjmowane są wyłącznie w celu bezpiecznego i czasowego magazynowania</w:t>
            </w:r>
            <w:r w:rsidRPr="00621E8B">
              <w:rPr>
                <w:rFonts w:ascii="Arial" w:hAnsi="Arial" w:cs="Arial"/>
                <w:color w:val="595959"/>
                <w:sz w:val="18"/>
                <w:szCs w:val="18"/>
              </w:rPr>
              <w:t xml:space="preserve">. </w:t>
            </w:r>
            <w:r>
              <w:rPr>
                <w:rFonts w:ascii="Arial" w:hAnsi="Arial" w:cs="Arial"/>
                <w:color w:val="595959"/>
                <w:sz w:val="18"/>
                <w:szCs w:val="18"/>
              </w:rPr>
              <w:t xml:space="preserve">W magazynie przechowywane są również odpady niebezpieczne wysegregowane w sortowni odpadów. </w:t>
            </w:r>
            <w:r w:rsidRPr="00621E8B">
              <w:rPr>
                <w:rFonts w:ascii="Arial" w:hAnsi="Arial" w:cs="Arial"/>
                <w:color w:val="595959"/>
                <w:sz w:val="18"/>
                <w:szCs w:val="18"/>
              </w:rPr>
              <w:t xml:space="preserve">Po zebraniu odpowiedniej ilości do zapełnienia samochodu, odpady wywożone są do firm zewnętrznych. </w:t>
            </w:r>
          </w:p>
          <w:p w:rsidR="00294534" w:rsidRDefault="00294534" w:rsidP="00646107">
            <w:pPr>
              <w:keepNext/>
              <w:jc w:val="both"/>
              <w:rPr>
                <w:rFonts w:ascii="Arial" w:hAnsi="Arial" w:cs="Arial"/>
                <w:color w:val="595959"/>
                <w:sz w:val="18"/>
                <w:szCs w:val="18"/>
              </w:rPr>
            </w:pPr>
            <w:r>
              <w:rPr>
                <w:rFonts w:ascii="Arial" w:hAnsi="Arial" w:cs="Arial"/>
                <w:color w:val="595959"/>
                <w:sz w:val="18"/>
                <w:szCs w:val="18"/>
              </w:rPr>
              <w:t xml:space="preserve">Transport wewnątrzzakładowy odbywa się przy wykorzystaniu ładowarek kołowych i pojazdów zasilanych olejem napędowym. Po zakończeniu zmiany ładowarki parkowane są na zewnątrz hali. </w:t>
            </w:r>
            <w:proofErr w:type="spellStart"/>
            <w:r>
              <w:rPr>
                <w:rFonts w:ascii="Arial" w:hAnsi="Arial" w:cs="Arial"/>
                <w:color w:val="595959"/>
                <w:sz w:val="18"/>
                <w:szCs w:val="18"/>
              </w:rPr>
              <w:t>Kompaktor</w:t>
            </w:r>
            <w:proofErr w:type="spellEnd"/>
            <w:r>
              <w:rPr>
                <w:rFonts w:ascii="Arial" w:hAnsi="Arial" w:cs="Arial"/>
                <w:color w:val="595959"/>
                <w:sz w:val="18"/>
                <w:szCs w:val="18"/>
              </w:rPr>
              <w:t xml:space="preserve"> oraz ładowarka pracujące na kwaterze na noc zjeżdżają na dół kwatery i parkują pod wiatą garażową. Na terenie zakładu nie znajduje się stacja paliw – paliwo dostarczane jest cysternę przez firmę zewnętrzną.</w:t>
            </w:r>
          </w:p>
          <w:p w:rsidR="00294534" w:rsidRDefault="00294534" w:rsidP="00646107">
            <w:pPr>
              <w:keepNext/>
              <w:jc w:val="both"/>
              <w:rPr>
                <w:rFonts w:ascii="Arial" w:hAnsi="Arial" w:cs="Arial"/>
                <w:color w:val="595959"/>
                <w:sz w:val="18"/>
                <w:szCs w:val="18"/>
              </w:rPr>
            </w:pPr>
          </w:p>
          <w:p w:rsidR="00294534" w:rsidRPr="00EB02BC" w:rsidRDefault="00294534" w:rsidP="00646107">
            <w:pPr>
              <w:keepNext/>
              <w:jc w:val="both"/>
              <w:rPr>
                <w:rFonts w:ascii="Arial" w:hAnsi="Arial" w:cs="Arial"/>
                <w:b/>
                <w:color w:val="595959"/>
                <w:sz w:val="18"/>
                <w:szCs w:val="18"/>
              </w:rPr>
            </w:pPr>
            <w:r w:rsidRPr="00EB02BC">
              <w:rPr>
                <w:rFonts w:ascii="Arial" w:hAnsi="Arial" w:cs="Arial"/>
                <w:b/>
                <w:color w:val="595959"/>
                <w:sz w:val="18"/>
                <w:szCs w:val="18"/>
              </w:rPr>
              <w:t>Mocne strony Zakładu:</w:t>
            </w:r>
          </w:p>
          <w:p w:rsid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konstrukcja budynków niezawierająca elementów palnych powodujących szybkie rozprzestrzenienie pożaru i zniszczenie całej konstrukcji (brak płyt warstwowych z rdzeniem palnym),</w:t>
            </w:r>
          </w:p>
          <w:p w:rsid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brak magazynowania dużych ilości odpadów w strefie przyjęcia hali,</w:t>
            </w:r>
          </w:p>
          <w:p w:rsid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niewielka ilość magazynowanych kostek w boksach – podpisane umowy na odbiór gwarantują utrzymanie minimalnego poziomu surowców,</w:t>
            </w:r>
          </w:p>
          <w:p w:rsidR="00294534" w:rsidRPr="001526E7"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sprzątanie stanowisk pracy po każdej zmianie i w cyklicznych odstępach czasu całego Zakładu,</w:t>
            </w:r>
            <w:r w:rsidRPr="001526E7">
              <w:rPr>
                <w:rFonts w:ascii="Arial" w:hAnsi="Arial" w:cs="Arial"/>
                <w:color w:val="595959"/>
                <w:sz w:val="18"/>
                <w:szCs w:val="18"/>
              </w:rPr>
              <w:t>,</w:t>
            </w:r>
          </w:p>
          <w:p w:rsid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brak składowania sprasowanych i wyselekcjonowanych odpadów w sąsiedztwie hali – brak łączenia stref pożarowych,</w:t>
            </w:r>
          </w:p>
          <w:p w:rsid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zaopatrzenie wodne do zewnętrznego gaszenia (instalacja hydrantowa ze stacja podniesienia ciśnienia),</w:t>
            </w:r>
          </w:p>
          <w:p w:rsidR="00294534" w:rsidRPr="00294534" w:rsidRDefault="00294534" w:rsidP="00646107">
            <w:pPr>
              <w:keepNext/>
              <w:numPr>
                <w:ilvl w:val="0"/>
                <w:numId w:val="14"/>
              </w:numPr>
              <w:spacing w:after="60"/>
              <w:ind w:left="714" w:hanging="357"/>
              <w:jc w:val="both"/>
              <w:rPr>
                <w:rFonts w:ascii="Arial" w:hAnsi="Arial" w:cs="Arial"/>
                <w:color w:val="595959"/>
                <w:sz w:val="18"/>
                <w:szCs w:val="18"/>
              </w:rPr>
            </w:pPr>
            <w:r>
              <w:rPr>
                <w:rFonts w:ascii="Arial" w:hAnsi="Arial" w:cs="Arial"/>
                <w:color w:val="595959"/>
                <w:sz w:val="18"/>
                <w:szCs w:val="18"/>
              </w:rPr>
              <w:t xml:space="preserve">kierowanie całego strumienia balastu / </w:t>
            </w:r>
            <w:proofErr w:type="spellStart"/>
            <w:r>
              <w:rPr>
                <w:rFonts w:ascii="Arial" w:hAnsi="Arial" w:cs="Arial"/>
                <w:color w:val="595959"/>
                <w:sz w:val="18"/>
                <w:szCs w:val="18"/>
              </w:rPr>
              <w:t>preRDF</w:t>
            </w:r>
            <w:proofErr w:type="spellEnd"/>
            <w:r>
              <w:rPr>
                <w:rFonts w:ascii="Arial" w:hAnsi="Arial" w:cs="Arial"/>
                <w:color w:val="595959"/>
                <w:sz w:val="18"/>
                <w:szCs w:val="18"/>
              </w:rPr>
              <w:t xml:space="preserve"> do spalarni (stała umowa na odbiór), co gwarantuje również odbiór odpadów w przypadku awarii linii (brak konieczności magazynowania odpadów w Zakładzie) </w:t>
            </w:r>
          </w:p>
        </w:tc>
      </w:tr>
      <w:tr w:rsidR="00294534" w:rsidTr="00646107">
        <w:tc>
          <w:tcPr>
            <w:tcW w:w="10239" w:type="dxa"/>
            <w:gridSpan w:val="2"/>
          </w:tcPr>
          <w:p w:rsidR="00294534" w:rsidRPr="001E22C2" w:rsidRDefault="00294534" w:rsidP="00646107">
            <w:pPr>
              <w:jc w:val="both"/>
              <w:rPr>
                <w:rFonts w:ascii="Arial" w:hAnsi="Arial" w:cs="Arial"/>
                <w:color w:val="595959"/>
                <w:sz w:val="18"/>
              </w:rPr>
            </w:pPr>
            <w:r>
              <w:rPr>
                <w:rFonts w:ascii="Arial" w:hAnsi="Arial" w:cs="Arial"/>
                <w:b/>
                <w:color w:val="595959"/>
                <w:sz w:val="18"/>
                <w:szCs w:val="18"/>
              </w:rPr>
              <w:lastRenderedPageBreak/>
              <w:t>Podstawowe obiekty i ich konstrukcja</w:t>
            </w:r>
          </w:p>
        </w:tc>
      </w:tr>
      <w:tr w:rsidR="00294534" w:rsidTr="00646107">
        <w:tc>
          <w:tcPr>
            <w:tcW w:w="10239" w:type="dxa"/>
            <w:gridSpan w:val="2"/>
          </w:tcPr>
          <w:p w:rsidR="00294534" w:rsidRDefault="00294534" w:rsidP="00646107">
            <w:pPr>
              <w:jc w:val="both"/>
              <w:rPr>
                <w:rFonts w:ascii="Arial" w:hAnsi="Arial" w:cs="Arial"/>
                <w:color w:val="595959"/>
                <w:sz w:val="18"/>
              </w:rPr>
            </w:pPr>
            <w:r>
              <w:rPr>
                <w:rFonts w:ascii="Arial" w:hAnsi="Arial" w:cs="Arial"/>
                <w:color w:val="595959"/>
                <w:sz w:val="18"/>
              </w:rPr>
              <w:t>Działalność odbywa się w kilku budynkach i placach z podziałem na:</w:t>
            </w:r>
          </w:p>
          <w:p w:rsidR="00294534" w:rsidRDefault="00294534" w:rsidP="00646107">
            <w:pPr>
              <w:numPr>
                <w:ilvl w:val="0"/>
                <w:numId w:val="17"/>
              </w:numPr>
              <w:spacing w:after="120"/>
              <w:ind w:left="714" w:hanging="357"/>
              <w:jc w:val="both"/>
              <w:rPr>
                <w:rFonts w:ascii="Arial" w:hAnsi="Arial" w:cs="Arial"/>
                <w:color w:val="595959"/>
                <w:sz w:val="18"/>
              </w:rPr>
            </w:pPr>
            <w:r>
              <w:rPr>
                <w:rFonts w:ascii="Arial" w:hAnsi="Arial" w:cs="Arial"/>
                <w:color w:val="595959"/>
                <w:sz w:val="18"/>
              </w:rPr>
              <w:t>halę sortowni z częścią przyjęcia odpadów, linią sortowniczą odpadów zmieszanych  i selektywnie zebranych z dobudowaną wiatą na zewnątrz na kontenery oraz wbudowaną w konstrukcję hali część socjalno – biurową.</w:t>
            </w:r>
          </w:p>
          <w:p w:rsidR="00294534" w:rsidRDefault="00D62D27" w:rsidP="00646107">
            <w:pPr>
              <w:keepNext/>
              <w:numPr>
                <w:ilvl w:val="0"/>
                <w:numId w:val="17"/>
              </w:numPr>
              <w:spacing w:after="120"/>
              <w:ind w:left="714" w:hanging="357"/>
              <w:jc w:val="both"/>
              <w:rPr>
                <w:rFonts w:ascii="Arial" w:hAnsi="Arial" w:cs="Arial"/>
                <w:color w:val="595959"/>
                <w:sz w:val="18"/>
              </w:rPr>
            </w:pPr>
            <w:r w:rsidRPr="00B21D99">
              <w:rPr>
                <w:rFonts w:ascii="Arial" w:hAnsi="Arial" w:cs="Arial"/>
                <w:color w:val="595959"/>
                <w:sz w:val="18"/>
              </w:rPr>
              <w:t>halę</w:t>
            </w:r>
            <w:r w:rsidR="00294534">
              <w:rPr>
                <w:rFonts w:ascii="Arial" w:hAnsi="Arial" w:cs="Arial"/>
                <w:color w:val="595959"/>
                <w:sz w:val="18"/>
              </w:rPr>
              <w:t xml:space="preserve"> kompostowni odpadów organicznych (plac magazynowy, 5 bioreaktorów, maszynownia), </w:t>
            </w:r>
          </w:p>
          <w:p w:rsidR="00294534" w:rsidRPr="00937D46" w:rsidRDefault="00294534" w:rsidP="00646107">
            <w:pPr>
              <w:keepNext/>
              <w:numPr>
                <w:ilvl w:val="0"/>
                <w:numId w:val="17"/>
              </w:numPr>
              <w:spacing w:after="120"/>
              <w:ind w:left="714" w:hanging="357"/>
              <w:jc w:val="both"/>
              <w:rPr>
                <w:rFonts w:ascii="Arial" w:hAnsi="Arial" w:cs="Arial"/>
                <w:color w:val="595959"/>
                <w:sz w:val="18"/>
              </w:rPr>
            </w:pPr>
            <w:r w:rsidRPr="00937D46">
              <w:rPr>
                <w:rFonts w:ascii="Arial" w:hAnsi="Arial" w:cs="Arial"/>
                <w:color w:val="595959"/>
                <w:sz w:val="18"/>
              </w:rPr>
              <w:t>kompostownię (8 bioreaktorów intensywnej stabilizacji tlenowej,</w:t>
            </w:r>
            <w:r>
              <w:rPr>
                <w:rFonts w:ascii="Arial" w:hAnsi="Arial" w:cs="Arial"/>
                <w:color w:val="595959"/>
                <w:sz w:val="18"/>
              </w:rPr>
              <w:t xml:space="preserve"> maszynownia</w:t>
            </w:r>
            <w:r w:rsidRPr="00937D46">
              <w:rPr>
                <w:rFonts w:ascii="Arial" w:hAnsi="Arial" w:cs="Arial"/>
                <w:color w:val="595959"/>
                <w:sz w:val="18"/>
              </w:rPr>
              <w:t xml:space="preserve">, </w:t>
            </w:r>
            <w:proofErr w:type="spellStart"/>
            <w:r w:rsidRPr="00937D46">
              <w:rPr>
                <w:rFonts w:ascii="Arial" w:hAnsi="Arial" w:cs="Arial"/>
                <w:color w:val="595959"/>
                <w:sz w:val="18"/>
              </w:rPr>
              <w:t>biofiltr</w:t>
            </w:r>
            <w:proofErr w:type="spellEnd"/>
            <w:r w:rsidRPr="00937D46">
              <w:rPr>
                <w:rFonts w:ascii="Arial" w:hAnsi="Arial" w:cs="Arial"/>
                <w:color w:val="595959"/>
                <w:sz w:val="18"/>
              </w:rPr>
              <w:t xml:space="preserve">), </w:t>
            </w:r>
          </w:p>
          <w:p w:rsidR="00294534" w:rsidRDefault="00294534" w:rsidP="00646107">
            <w:pPr>
              <w:keepNext/>
              <w:numPr>
                <w:ilvl w:val="0"/>
                <w:numId w:val="17"/>
              </w:numPr>
              <w:spacing w:after="120"/>
              <w:ind w:left="714" w:hanging="357"/>
              <w:jc w:val="both"/>
              <w:rPr>
                <w:rFonts w:ascii="Arial" w:hAnsi="Arial" w:cs="Arial"/>
                <w:color w:val="595959"/>
                <w:sz w:val="18"/>
              </w:rPr>
            </w:pPr>
            <w:r>
              <w:rPr>
                <w:rFonts w:ascii="Arial" w:hAnsi="Arial" w:cs="Arial"/>
                <w:color w:val="595959"/>
                <w:sz w:val="18"/>
              </w:rPr>
              <w:t xml:space="preserve">plac dojrzewania </w:t>
            </w:r>
            <w:proofErr w:type="spellStart"/>
            <w:r>
              <w:rPr>
                <w:rFonts w:ascii="Arial" w:hAnsi="Arial" w:cs="Arial"/>
                <w:color w:val="595959"/>
                <w:sz w:val="18"/>
              </w:rPr>
              <w:t>stabilizatu</w:t>
            </w:r>
            <w:proofErr w:type="spellEnd"/>
            <w:r>
              <w:rPr>
                <w:rFonts w:ascii="Arial" w:hAnsi="Arial" w:cs="Arial"/>
                <w:color w:val="595959"/>
                <w:sz w:val="18"/>
              </w:rPr>
              <w:t xml:space="preserve"> / kompostownia polowa,</w:t>
            </w:r>
          </w:p>
          <w:p w:rsidR="00294534" w:rsidRDefault="00294534" w:rsidP="00646107">
            <w:pPr>
              <w:keepNext/>
              <w:numPr>
                <w:ilvl w:val="0"/>
                <w:numId w:val="17"/>
              </w:numPr>
              <w:ind w:left="714" w:hanging="357"/>
              <w:jc w:val="both"/>
              <w:rPr>
                <w:rFonts w:ascii="Arial" w:hAnsi="Arial" w:cs="Arial"/>
                <w:color w:val="595959"/>
                <w:sz w:val="18"/>
              </w:rPr>
            </w:pPr>
            <w:r>
              <w:rPr>
                <w:rFonts w:ascii="Arial" w:hAnsi="Arial" w:cs="Arial"/>
                <w:color w:val="595959"/>
                <w:sz w:val="18"/>
              </w:rPr>
              <w:t>budynki i budowle pomocnicze w tym place (wiaty na odpady, garaż/warsztat, trafostacja, podczyszczalnia odcieków),</w:t>
            </w:r>
          </w:p>
          <w:p w:rsidR="00294534" w:rsidRDefault="00294534" w:rsidP="00646107">
            <w:pPr>
              <w:keepNext/>
              <w:numPr>
                <w:ilvl w:val="0"/>
                <w:numId w:val="17"/>
              </w:numPr>
              <w:ind w:left="714" w:hanging="357"/>
              <w:jc w:val="both"/>
              <w:rPr>
                <w:rFonts w:ascii="Arial" w:hAnsi="Arial" w:cs="Arial"/>
                <w:color w:val="595959"/>
                <w:sz w:val="18"/>
              </w:rPr>
            </w:pPr>
            <w:r>
              <w:rPr>
                <w:rFonts w:ascii="Arial" w:hAnsi="Arial" w:cs="Arial"/>
                <w:color w:val="595959"/>
                <w:sz w:val="18"/>
              </w:rPr>
              <w:t>kontenerowe stacje odzysku gazu i moduły pompowo-regulacyjne.</w:t>
            </w:r>
          </w:p>
          <w:p w:rsidR="00294534" w:rsidRDefault="00294534" w:rsidP="00646107">
            <w:pPr>
              <w:keepNext/>
              <w:jc w:val="both"/>
              <w:rPr>
                <w:rFonts w:ascii="Arial" w:hAnsi="Arial" w:cs="Arial"/>
                <w:color w:val="595959"/>
                <w:sz w:val="18"/>
              </w:rPr>
            </w:pPr>
          </w:p>
          <w:p w:rsidR="00294534" w:rsidRDefault="00294534" w:rsidP="00646107">
            <w:pPr>
              <w:keepNext/>
              <w:rPr>
                <w:rFonts w:ascii="Arial" w:hAnsi="Arial" w:cs="Arial"/>
                <w:b/>
                <w:color w:val="595959"/>
                <w:sz w:val="18"/>
              </w:rPr>
            </w:pPr>
            <w:r w:rsidRPr="00431363">
              <w:rPr>
                <w:rFonts w:ascii="Arial" w:hAnsi="Arial" w:cs="Arial"/>
                <w:b/>
                <w:color w:val="595959"/>
                <w:sz w:val="18"/>
              </w:rPr>
              <w:t>Budynki</w:t>
            </w:r>
            <w:r>
              <w:rPr>
                <w:rFonts w:ascii="Arial" w:hAnsi="Arial" w:cs="Arial"/>
                <w:b/>
                <w:color w:val="595959"/>
                <w:sz w:val="18"/>
              </w:rPr>
              <w:t xml:space="preserve"> ul. Kociewska </w:t>
            </w:r>
            <w:r w:rsidR="00D62D27" w:rsidRPr="00B21D99">
              <w:rPr>
                <w:rFonts w:ascii="Arial" w:hAnsi="Arial" w:cs="Arial"/>
                <w:b/>
                <w:color w:val="595959"/>
                <w:sz w:val="18"/>
              </w:rPr>
              <w:t>47-53</w:t>
            </w:r>
            <w:r w:rsidRPr="00B21D99">
              <w:rPr>
                <w:rFonts w:ascii="Arial" w:hAnsi="Arial" w:cs="Arial"/>
                <w:b/>
                <w:color w:val="595959"/>
                <w:sz w:val="18"/>
              </w:rPr>
              <w:t>:</w:t>
            </w:r>
          </w:p>
          <w:p w:rsidR="00294534" w:rsidRPr="00431363" w:rsidRDefault="00294534" w:rsidP="00646107">
            <w:pPr>
              <w:keepNext/>
              <w:rPr>
                <w:rFonts w:ascii="Arial" w:hAnsi="Arial" w:cs="Arial"/>
                <w:b/>
                <w:color w:val="595959"/>
                <w:sz w:val="18"/>
              </w:rPr>
            </w:pPr>
          </w:p>
          <w:p w:rsidR="00F34115" w:rsidRPr="00F34115" w:rsidRDefault="00294534" w:rsidP="00646107">
            <w:pPr>
              <w:keepNext/>
              <w:numPr>
                <w:ilvl w:val="0"/>
                <w:numId w:val="16"/>
              </w:numPr>
              <w:jc w:val="both"/>
              <w:rPr>
                <w:rFonts w:ascii="Arial" w:hAnsi="Arial" w:cs="Arial"/>
                <w:color w:val="FF0000"/>
                <w:sz w:val="18"/>
              </w:rPr>
            </w:pPr>
            <w:r>
              <w:rPr>
                <w:rFonts w:ascii="Arial" w:hAnsi="Arial" w:cs="Arial"/>
                <w:color w:val="595959"/>
                <w:sz w:val="18"/>
              </w:rPr>
              <w:t>hala sortowni z zapleczem administracyjno-socjalnym (powierzchnia użytkowa 4.246</w:t>
            </w:r>
            <w:r w:rsidRPr="008D49E4">
              <w:rPr>
                <w:rFonts w:ascii="Arial" w:hAnsi="Arial" w:cs="Arial"/>
                <w:color w:val="595959"/>
                <w:sz w:val="18"/>
              </w:rPr>
              <w:t>m²)</w:t>
            </w:r>
            <w:r>
              <w:rPr>
                <w:rFonts w:ascii="Arial" w:hAnsi="Arial" w:cs="Arial"/>
                <w:color w:val="595959"/>
                <w:sz w:val="18"/>
              </w:rPr>
              <w:t xml:space="preserve"> – budynek wolnostojący, jednokondygnacyjny, w części administracyjno-socjalnej dwukondygnacyjny. Hala konstrukcji stalowej, obudowana blachą trapezową. Wysokość wewnętrzna hali 7,5m, w kalenicy 11m. Konstrukcja dachu stalowa, dwuspadowa o spadku połaci 10%, przykryta blachą. Część administracyjno-socjalna wbudowana w halę murowana, z wydzieloną konstrukcyjnie na parterze kotłownią olejową i magazynem </w:t>
            </w:r>
            <w:r w:rsidRPr="00F34115">
              <w:rPr>
                <w:rFonts w:ascii="Arial" w:hAnsi="Arial" w:cs="Arial"/>
                <w:color w:val="FF0000"/>
                <w:sz w:val="18"/>
              </w:rPr>
              <w:t>oleju</w:t>
            </w:r>
            <w:r w:rsidR="00F34115" w:rsidRPr="00F34115">
              <w:rPr>
                <w:rFonts w:ascii="Arial" w:hAnsi="Arial" w:cs="Arial"/>
                <w:color w:val="FF0000"/>
                <w:sz w:val="18"/>
              </w:rPr>
              <w:t xml:space="preserve"> (</w:t>
            </w:r>
            <w:r w:rsidR="00861138">
              <w:rPr>
                <w:rFonts w:ascii="Arial" w:eastAsiaTheme="minorHAnsi" w:hAnsi="Arial" w:cs="Arial"/>
                <w:color w:val="FF0000"/>
                <w:kern w:val="0"/>
                <w:sz w:val="18"/>
                <w:szCs w:val="18"/>
                <w:lang w:eastAsia="en-US" w:bidi="ar-SA"/>
              </w:rPr>
              <w:t>o</w:t>
            </w:r>
            <w:r w:rsidR="00F34115" w:rsidRPr="00F34115">
              <w:rPr>
                <w:rFonts w:ascii="Arial" w:eastAsiaTheme="minorHAnsi" w:hAnsi="Arial" w:cs="Arial"/>
                <w:color w:val="FF0000"/>
                <w:kern w:val="0"/>
                <w:sz w:val="18"/>
                <w:szCs w:val="18"/>
                <w:lang w:eastAsia="en-US" w:bidi="ar-SA"/>
              </w:rPr>
              <w:t>lej magazynowany jest w czterech zbiornikach dwupłaszczowych po</w:t>
            </w:r>
            <w:r w:rsidR="00F34115" w:rsidRPr="00F34115">
              <w:rPr>
                <w:rFonts w:ascii="Arial" w:hAnsi="Arial" w:cs="Arial"/>
                <w:color w:val="FF0000"/>
                <w:sz w:val="18"/>
              </w:rPr>
              <w:t xml:space="preserve"> </w:t>
            </w:r>
            <w:r w:rsidR="00F34115" w:rsidRPr="00F34115">
              <w:rPr>
                <w:rFonts w:ascii="Arial" w:eastAsiaTheme="minorHAnsi" w:hAnsi="Arial" w:cs="Arial"/>
                <w:color w:val="FF0000"/>
                <w:kern w:val="0"/>
                <w:sz w:val="18"/>
                <w:szCs w:val="18"/>
                <w:lang w:eastAsia="en-US" w:bidi="ar-SA"/>
              </w:rPr>
              <w:t>1000 l ka</w:t>
            </w:r>
            <w:r w:rsidR="00F34115" w:rsidRPr="00F34115">
              <w:rPr>
                <w:rFonts w:ascii="Arial" w:eastAsia="TimesNewRoman" w:hAnsi="Arial" w:cs="Arial"/>
                <w:color w:val="FF0000"/>
                <w:kern w:val="0"/>
                <w:sz w:val="18"/>
                <w:szCs w:val="18"/>
                <w:lang w:eastAsia="en-US" w:bidi="ar-SA"/>
              </w:rPr>
              <w:t>ż</w:t>
            </w:r>
            <w:r w:rsidR="00F34115" w:rsidRPr="00F34115">
              <w:rPr>
                <w:rFonts w:ascii="Arial" w:eastAsiaTheme="minorHAnsi" w:hAnsi="Arial" w:cs="Arial"/>
                <w:color w:val="FF0000"/>
                <w:kern w:val="0"/>
                <w:sz w:val="18"/>
                <w:szCs w:val="18"/>
                <w:lang w:eastAsia="en-US" w:bidi="ar-SA"/>
              </w:rPr>
              <w:t>dy)</w:t>
            </w:r>
          </w:p>
          <w:p w:rsidR="00F34115" w:rsidRPr="00F34115" w:rsidRDefault="00F34115" w:rsidP="00646107">
            <w:pPr>
              <w:keepNext/>
              <w:ind w:left="720"/>
              <w:jc w:val="both"/>
              <w:rPr>
                <w:rFonts w:ascii="Arial" w:hAnsi="Arial" w:cs="Arial"/>
                <w:color w:val="FF0000"/>
                <w:sz w:val="18"/>
              </w:rPr>
            </w:pPr>
          </w:p>
          <w:p w:rsidR="00294534" w:rsidRDefault="00294534" w:rsidP="00646107">
            <w:pPr>
              <w:keepNext/>
              <w:ind w:left="720"/>
              <w:jc w:val="both"/>
              <w:rPr>
                <w:rFonts w:ascii="Arial" w:hAnsi="Arial" w:cs="Arial"/>
                <w:color w:val="595959"/>
                <w:sz w:val="18"/>
              </w:rPr>
            </w:pPr>
          </w:p>
          <w:p w:rsidR="00294534" w:rsidRDefault="00294534" w:rsidP="00646107">
            <w:pPr>
              <w:keepNext/>
              <w:numPr>
                <w:ilvl w:val="0"/>
                <w:numId w:val="16"/>
              </w:numPr>
              <w:jc w:val="both"/>
              <w:rPr>
                <w:rFonts w:ascii="Arial" w:hAnsi="Arial" w:cs="Arial"/>
                <w:color w:val="595959"/>
                <w:sz w:val="18"/>
              </w:rPr>
            </w:pPr>
            <w:r>
              <w:rPr>
                <w:rFonts w:ascii="Arial" w:hAnsi="Arial" w:cs="Arial"/>
                <w:color w:val="595959"/>
                <w:sz w:val="18"/>
              </w:rPr>
              <w:t xml:space="preserve">Hala kompostowni odpadów organicznych (powierzchnia użytkowa 1.779 </w:t>
            </w:r>
            <w:r w:rsidRPr="008D49E4">
              <w:rPr>
                <w:rFonts w:ascii="Arial" w:hAnsi="Arial" w:cs="Arial"/>
                <w:color w:val="595959"/>
                <w:sz w:val="18"/>
              </w:rPr>
              <w:t>m²)</w:t>
            </w:r>
            <w:r>
              <w:rPr>
                <w:rFonts w:ascii="Arial" w:hAnsi="Arial" w:cs="Arial"/>
                <w:color w:val="595959"/>
                <w:sz w:val="18"/>
              </w:rPr>
              <w:t xml:space="preserve"> - budynek dobudowany do hali sortowni, jednokondygnacyjny, konstrukcji stalowej, obudowany blachą, dach dwuspadowy wykonany z blachy na konstrukcji stalowej (spadek połaci 10%). Wysokość wewnętrzna hali 6m, w kalenicy 9,1m. Do hali dobudowana została wiata stalowa, </w:t>
            </w:r>
            <w:r w:rsidR="00B21D99">
              <w:rPr>
                <w:rFonts w:ascii="Arial" w:hAnsi="Arial" w:cs="Arial"/>
                <w:color w:val="595959"/>
                <w:sz w:val="18"/>
              </w:rPr>
              <w:t>stanowiąca zadaszenie. Wewnątrz</w:t>
            </w:r>
            <w:r>
              <w:rPr>
                <w:rFonts w:ascii="Arial" w:hAnsi="Arial" w:cs="Arial"/>
                <w:color w:val="595959"/>
                <w:sz w:val="18"/>
              </w:rPr>
              <w:t xml:space="preserve"> </w:t>
            </w:r>
            <w:r w:rsidR="00D62D27" w:rsidRPr="00B21D99">
              <w:rPr>
                <w:rFonts w:ascii="Arial" w:hAnsi="Arial" w:cs="Arial"/>
                <w:color w:val="595959"/>
                <w:sz w:val="18"/>
              </w:rPr>
              <w:t>hali</w:t>
            </w:r>
            <w:r w:rsidR="00D62D27">
              <w:rPr>
                <w:rFonts w:ascii="Arial" w:hAnsi="Arial" w:cs="Arial"/>
                <w:color w:val="FF0000"/>
                <w:sz w:val="18"/>
              </w:rPr>
              <w:t xml:space="preserve"> </w:t>
            </w:r>
            <w:r>
              <w:rPr>
                <w:rFonts w:ascii="Arial" w:hAnsi="Arial" w:cs="Arial"/>
                <w:color w:val="595959"/>
                <w:sz w:val="18"/>
              </w:rPr>
              <w:t>znajduje się 5 żelbetowych bioreaktorów. Plac rozładunku odpadów organicznych, wydzielone pomieszczenie dyspozytora (kontener) oraz maszynownia wentylacyjnej (konstrukcja stalowa okryta płytą warstwową z pianką poliuretanową).</w:t>
            </w:r>
          </w:p>
          <w:p w:rsidR="00294534" w:rsidRPr="00F03643" w:rsidRDefault="00294534" w:rsidP="00646107">
            <w:pPr>
              <w:pStyle w:val="Akapitzlist"/>
              <w:rPr>
                <w:rFonts w:ascii="Arial" w:hAnsi="Arial" w:cs="Arial"/>
                <w:color w:val="595959"/>
                <w:sz w:val="18"/>
                <w:lang w:val="pl-PL"/>
              </w:rPr>
            </w:pPr>
          </w:p>
          <w:p w:rsidR="00294534" w:rsidRPr="00F91077" w:rsidRDefault="00294534" w:rsidP="00646107">
            <w:pPr>
              <w:numPr>
                <w:ilvl w:val="0"/>
                <w:numId w:val="16"/>
              </w:numPr>
              <w:spacing w:after="120"/>
              <w:jc w:val="both"/>
              <w:rPr>
                <w:rFonts w:ascii="Arial" w:hAnsi="Arial" w:cs="Arial"/>
                <w:color w:val="595959"/>
                <w:sz w:val="18"/>
              </w:rPr>
            </w:pPr>
            <w:r>
              <w:rPr>
                <w:rFonts w:ascii="Arial" w:hAnsi="Arial" w:cs="Arial"/>
                <w:color w:val="595959"/>
                <w:sz w:val="18"/>
              </w:rPr>
              <w:t xml:space="preserve">Kompostownia odpadów organicznych – (powierzchnia zabudowy 1.823 </w:t>
            </w:r>
            <w:r w:rsidRPr="006736B2">
              <w:rPr>
                <w:rFonts w:ascii="Arial" w:hAnsi="Arial" w:cs="Arial"/>
                <w:color w:val="595959"/>
                <w:sz w:val="18"/>
              </w:rPr>
              <w:t>m²</w:t>
            </w:r>
            <w:r>
              <w:rPr>
                <w:rFonts w:ascii="Arial" w:hAnsi="Arial" w:cs="Arial"/>
                <w:color w:val="595959"/>
                <w:sz w:val="18"/>
              </w:rPr>
              <w:t>)</w:t>
            </w:r>
            <w:r w:rsidRPr="006736B2">
              <w:rPr>
                <w:rFonts w:ascii="Arial" w:hAnsi="Arial" w:cs="Arial"/>
                <w:color w:val="595959"/>
                <w:sz w:val="18"/>
              </w:rPr>
              <w:t xml:space="preserve"> </w:t>
            </w:r>
            <w:r>
              <w:rPr>
                <w:rFonts w:ascii="Arial" w:hAnsi="Arial" w:cs="Arial"/>
                <w:color w:val="595959"/>
                <w:sz w:val="18"/>
              </w:rPr>
              <w:t xml:space="preserve">– obiekt składa się z 8 bioreaktorów, konstrukcja ścian żelbetowa. Konstrukcja dachu i bram stalowa, systemowa, otwierana poprzez napęd elektryczny, pokryta membraną (napęd otwarcia dachu kontrolowany jest przez czujnik siły wiatru, który powoduje automatyczne zamknięcie wszystkich otwartych skrzydeł podczas silnego powiewu). Za </w:t>
            </w:r>
            <w:r w:rsidRPr="00F05CB8">
              <w:rPr>
                <w:rFonts w:ascii="Arial" w:hAnsi="Arial" w:cs="Arial"/>
                <w:color w:val="595959"/>
                <w:sz w:val="18"/>
              </w:rPr>
              <w:t>kompostowni</w:t>
            </w:r>
            <w:r>
              <w:rPr>
                <w:rFonts w:ascii="Arial" w:hAnsi="Arial" w:cs="Arial"/>
                <w:color w:val="595959"/>
                <w:sz w:val="18"/>
              </w:rPr>
              <w:t>ą</w:t>
            </w:r>
            <w:r w:rsidRPr="00F05CB8">
              <w:rPr>
                <w:rFonts w:ascii="Arial" w:hAnsi="Arial" w:cs="Arial"/>
                <w:color w:val="595959"/>
                <w:sz w:val="18"/>
              </w:rPr>
              <w:t xml:space="preserve"> znajduje się </w:t>
            </w:r>
            <w:proofErr w:type="spellStart"/>
            <w:r>
              <w:rPr>
                <w:rFonts w:ascii="Arial" w:hAnsi="Arial" w:cs="Arial"/>
                <w:color w:val="595959"/>
                <w:sz w:val="18"/>
              </w:rPr>
              <w:t>wentylatorownia</w:t>
            </w:r>
            <w:proofErr w:type="spellEnd"/>
            <w:r>
              <w:rPr>
                <w:rFonts w:ascii="Arial" w:hAnsi="Arial" w:cs="Arial"/>
                <w:color w:val="595959"/>
                <w:sz w:val="18"/>
              </w:rPr>
              <w:t xml:space="preserve"> wykonana w konstrukcji stalowej obłożona blachą trapezową, posiadająca wspólną ścianą żelbetową oddzielająca ją od bioreaktorów.</w:t>
            </w:r>
          </w:p>
          <w:p w:rsidR="00294534" w:rsidRDefault="00294534" w:rsidP="00646107">
            <w:pPr>
              <w:numPr>
                <w:ilvl w:val="0"/>
                <w:numId w:val="16"/>
              </w:numPr>
              <w:jc w:val="both"/>
              <w:rPr>
                <w:rFonts w:ascii="Arial" w:hAnsi="Arial" w:cs="Arial"/>
                <w:color w:val="595959"/>
                <w:sz w:val="18"/>
              </w:rPr>
            </w:pPr>
            <w:proofErr w:type="spellStart"/>
            <w:r>
              <w:rPr>
                <w:rFonts w:ascii="Arial" w:hAnsi="Arial" w:cs="Arial"/>
                <w:color w:val="595959"/>
                <w:sz w:val="18"/>
              </w:rPr>
              <w:t>Biofiltr</w:t>
            </w:r>
            <w:proofErr w:type="spellEnd"/>
            <w:r>
              <w:rPr>
                <w:rFonts w:ascii="Arial" w:hAnsi="Arial" w:cs="Arial"/>
                <w:color w:val="595959"/>
                <w:sz w:val="18"/>
              </w:rPr>
              <w:t xml:space="preserve"> (powierzchnia zabudowy 387m</w:t>
            </w:r>
            <w:r w:rsidRPr="006736B2">
              <w:rPr>
                <w:rFonts w:ascii="Arial" w:hAnsi="Arial" w:cs="Arial"/>
                <w:color w:val="595959"/>
                <w:sz w:val="18"/>
              </w:rPr>
              <w:t>²</w:t>
            </w:r>
            <w:r>
              <w:rPr>
                <w:rFonts w:ascii="Arial" w:hAnsi="Arial" w:cs="Arial"/>
                <w:color w:val="595959"/>
                <w:sz w:val="18"/>
              </w:rPr>
              <w:t xml:space="preserve">)  – konstrukcja żelbetowa z zamknięciami konstrukcji drewnianej, wypełniona </w:t>
            </w:r>
            <w:r w:rsidR="00D62D27" w:rsidRPr="00B21D99">
              <w:rPr>
                <w:rFonts w:ascii="Arial" w:hAnsi="Arial" w:cs="Arial"/>
                <w:color w:val="595959"/>
                <w:sz w:val="18"/>
              </w:rPr>
              <w:lastRenderedPageBreak/>
              <w:t>zrębkami drewnianymi,</w:t>
            </w:r>
            <w:r w:rsidR="00D62D27">
              <w:rPr>
                <w:rFonts w:ascii="Arial" w:hAnsi="Arial" w:cs="Arial"/>
                <w:color w:val="FF0000"/>
                <w:sz w:val="18"/>
              </w:rPr>
              <w:t xml:space="preserve"> </w:t>
            </w:r>
            <w:r>
              <w:rPr>
                <w:rFonts w:ascii="Arial" w:hAnsi="Arial" w:cs="Arial"/>
                <w:color w:val="595959"/>
                <w:sz w:val="18"/>
              </w:rPr>
              <w:t>mieszank</w:t>
            </w:r>
            <w:r w:rsidR="00D62D27">
              <w:rPr>
                <w:rFonts w:ascii="Arial" w:hAnsi="Arial" w:cs="Arial"/>
                <w:color w:val="595959"/>
                <w:sz w:val="18"/>
              </w:rPr>
              <w:t>ą</w:t>
            </w:r>
            <w:r>
              <w:rPr>
                <w:rFonts w:ascii="Arial" w:hAnsi="Arial" w:cs="Arial"/>
                <w:color w:val="595959"/>
                <w:sz w:val="18"/>
              </w:rPr>
              <w:t xml:space="preserve"> kompostu z wiórami drewnianymi.</w:t>
            </w:r>
          </w:p>
          <w:p w:rsidR="00294534" w:rsidRDefault="00294534" w:rsidP="00646107">
            <w:pPr>
              <w:jc w:val="both"/>
              <w:rPr>
                <w:rFonts w:ascii="Arial" w:hAnsi="Arial" w:cs="Arial"/>
                <w:color w:val="595959"/>
                <w:sz w:val="18"/>
              </w:rPr>
            </w:pPr>
          </w:p>
          <w:p w:rsidR="00294534" w:rsidRDefault="00294534" w:rsidP="00646107">
            <w:pPr>
              <w:numPr>
                <w:ilvl w:val="0"/>
                <w:numId w:val="16"/>
              </w:numPr>
              <w:jc w:val="both"/>
              <w:rPr>
                <w:rFonts w:ascii="Arial" w:hAnsi="Arial" w:cs="Arial"/>
                <w:color w:val="595959"/>
                <w:sz w:val="18"/>
              </w:rPr>
            </w:pPr>
            <w:r>
              <w:rPr>
                <w:rFonts w:ascii="Arial" w:hAnsi="Arial" w:cs="Arial"/>
                <w:color w:val="595959"/>
                <w:sz w:val="18"/>
              </w:rPr>
              <w:t>Wiata gospodarcza – 3 boksy stanowiące jeden kompleks, w których przechowywane są demontowane meble, stare maszyny oraz kruszarka de betonu (powierzchnia zabudowy 400m</w:t>
            </w:r>
            <w:r w:rsidRPr="006736B2">
              <w:rPr>
                <w:rFonts w:ascii="Arial" w:hAnsi="Arial" w:cs="Arial"/>
                <w:color w:val="595959"/>
                <w:sz w:val="18"/>
              </w:rPr>
              <w:t>²</w:t>
            </w:r>
            <w:r>
              <w:rPr>
                <w:rFonts w:ascii="Arial" w:hAnsi="Arial" w:cs="Arial"/>
                <w:color w:val="595959"/>
                <w:sz w:val="18"/>
              </w:rPr>
              <w:t xml:space="preserve">) – zewnętrzne osłony wykonane z </w:t>
            </w:r>
            <w:r w:rsidRPr="008874BB">
              <w:rPr>
                <w:rFonts w:ascii="Arial" w:hAnsi="Arial" w:cs="Arial"/>
                <w:color w:val="595959"/>
                <w:sz w:val="18"/>
              </w:rPr>
              <w:t>żelbeto</w:t>
            </w:r>
            <w:r>
              <w:rPr>
                <w:rFonts w:ascii="Arial" w:hAnsi="Arial" w:cs="Arial"/>
                <w:color w:val="595959"/>
                <w:sz w:val="18"/>
              </w:rPr>
              <w:t>wych ścian oporowych do wysokości 2m, wysokość prześwitu 5m. Dach dwuspadowy z blachy trapezowej o spadku połaci 7% na k</w:t>
            </w:r>
            <w:r w:rsidRPr="008874BB">
              <w:rPr>
                <w:rFonts w:ascii="Arial" w:hAnsi="Arial" w:cs="Arial"/>
                <w:color w:val="595959"/>
                <w:sz w:val="18"/>
              </w:rPr>
              <w:t>onstrukcji stalowej.</w:t>
            </w:r>
          </w:p>
          <w:p w:rsidR="00294534" w:rsidRPr="00F03643" w:rsidRDefault="00294534" w:rsidP="00646107">
            <w:pPr>
              <w:pStyle w:val="Akapitzlist"/>
              <w:rPr>
                <w:rFonts w:ascii="Arial" w:hAnsi="Arial" w:cs="Arial"/>
                <w:color w:val="595959"/>
                <w:sz w:val="18"/>
                <w:lang w:val="pl-PL"/>
              </w:rPr>
            </w:pPr>
          </w:p>
          <w:p w:rsidR="00294534" w:rsidRPr="00AC234F" w:rsidRDefault="00294534" w:rsidP="00646107">
            <w:pPr>
              <w:numPr>
                <w:ilvl w:val="0"/>
                <w:numId w:val="16"/>
              </w:numPr>
              <w:jc w:val="both"/>
              <w:rPr>
                <w:rFonts w:ascii="Arial" w:hAnsi="Arial" w:cs="Arial"/>
                <w:color w:val="595959"/>
                <w:sz w:val="18"/>
              </w:rPr>
            </w:pPr>
            <w:r>
              <w:rPr>
                <w:rFonts w:ascii="Arial" w:hAnsi="Arial" w:cs="Arial"/>
                <w:color w:val="595959"/>
                <w:sz w:val="18"/>
              </w:rPr>
              <w:t>Wiata magazynowa - boksy magazynowe na surowce wtórne wysortowane (powierzchnia zabudowy 235m</w:t>
            </w:r>
            <w:r w:rsidRPr="006736B2">
              <w:rPr>
                <w:rFonts w:ascii="Arial" w:hAnsi="Arial" w:cs="Arial"/>
                <w:color w:val="595959"/>
                <w:sz w:val="18"/>
              </w:rPr>
              <w:t>²</w:t>
            </w:r>
            <w:r>
              <w:rPr>
                <w:rFonts w:ascii="Arial" w:hAnsi="Arial" w:cs="Arial"/>
                <w:color w:val="595959"/>
                <w:sz w:val="18"/>
              </w:rPr>
              <w:t xml:space="preserve">) – zewnętrzne osłony wykonane z </w:t>
            </w:r>
            <w:r w:rsidRPr="008874BB">
              <w:rPr>
                <w:rFonts w:ascii="Arial" w:hAnsi="Arial" w:cs="Arial"/>
                <w:color w:val="595959"/>
                <w:sz w:val="18"/>
              </w:rPr>
              <w:t>żelbeto</w:t>
            </w:r>
            <w:r>
              <w:rPr>
                <w:rFonts w:ascii="Arial" w:hAnsi="Arial" w:cs="Arial"/>
                <w:color w:val="595959"/>
                <w:sz w:val="18"/>
              </w:rPr>
              <w:t>wych ścian oporowych do wysokości 3m, powyżej z blachy trapezowej. Dach jednospadowy, z blachy trapezowej, na k</w:t>
            </w:r>
            <w:r w:rsidRPr="008874BB">
              <w:rPr>
                <w:rFonts w:ascii="Arial" w:hAnsi="Arial" w:cs="Arial"/>
                <w:color w:val="595959"/>
                <w:sz w:val="18"/>
              </w:rPr>
              <w:t>onstrukcji stalowej.</w:t>
            </w:r>
          </w:p>
          <w:p w:rsidR="00294534" w:rsidRDefault="00294534" w:rsidP="00646107">
            <w:pPr>
              <w:ind w:left="720"/>
              <w:jc w:val="both"/>
              <w:rPr>
                <w:rFonts w:ascii="Arial" w:hAnsi="Arial" w:cs="Arial"/>
                <w:color w:val="595959"/>
                <w:sz w:val="18"/>
              </w:rPr>
            </w:pPr>
          </w:p>
          <w:p w:rsidR="00294534" w:rsidRDefault="00294534" w:rsidP="00646107">
            <w:pPr>
              <w:numPr>
                <w:ilvl w:val="0"/>
                <w:numId w:val="16"/>
              </w:numPr>
              <w:jc w:val="both"/>
              <w:rPr>
                <w:rFonts w:ascii="Arial" w:hAnsi="Arial" w:cs="Arial"/>
                <w:color w:val="595959"/>
                <w:sz w:val="18"/>
              </w:rPr>
            </w:pPr>
            <w:r>
              <w:rPr>
                <w:rFonts w:ascii="Arial" w:hAnsi="Arial" w:cs="Arial"/>
                <w:color w:val="595959"/>
                <w:sz w:val="18"/>
              </w:rPr>
              <w:t>Garaż z warsztatem (powierzchnia zabudowy 571m</w:t>
            </w:r>
            <w:r w:rsidRPr="006736B2">
              <w:rPr>
                <w:rFonts w:ascii="Arial" w:hAnsi="Arial" w:cs="Arial"/>
                <w:color w:val="595959"/>
                <w:sz w:val="18"/>
              </w:rPr>
              <w:t>²</w:t>
            </w:r>
            <w:r>
              <w:rPr>
                <w:rFonts w:ascii="Arial" w:hAnsi="Arial" w:cs="Arial"/>
                <w:color w:val="595959"/>
                <w:sz w:val="18"/>
              </w:rPr>
              <w:t>)</w:t>
            </w:r>
            <w:r w:rsidRPr="006736B2">
              <w:rPr>
                <w:rFonts w:ascii="Arial" w:hAnsi="Arial" w:cs="Arial"/>
                <w:color w:val="595959"/>
                <w:sz w:val="18"/>
              </w:rPr>
              <w:t xml:space="preserve"> </w:t>
            </w:r>
            <w:r>
              <w:rPr>
                <w:rFonts w:ascii="Arial" w:hAnsi="Arial" w:cs="Arial"/>
                <w:color w:val="595959"/>
                <w:sz w:val="18"/>
              </w:rPr>
              <w:t>- b</w:t>
            </w:r>
            <w:r w:rsidRPr="00403FC9">
              <w:rPr>
                <w:rFonts w:ascii="Arial" w:hAnsi="Arial" w:cs="Arial"/>
                <w:color w:val="595959"/>
                <w:sz w:val="18"/>
              </w:rPr>
              <w:t xml:space="preserve">udynek </w:t>
            </w:r>
            <w:r>
              <w:rPr>
                <w:rFonts w:ascii="Arial" w:hAnsi="Arial" w:cs="Arial"/>
                <w:color w:val="595959"/>
                <w:sz w:val="18"/>
              </w:rPr>
              <w:t xml:space="preserve">jednokondygnacyjny </w:t>
            </w:r>
            <w:r w:rsidRPr="00403FC9">
              <w:rPr>
                <w:rFonts w:ascii="Arial" w:hAnsi="Arial" w:cs="Arial"/>
                <w:color w:val="595959"/>
                <w:sz w:val="18"/>
              </w:rPr>
              <w:t>w konstr</w:t>
            </w:r>
            <w:r>
              <w:rPr>
                <w:rFonts w:ascii="Arial" w:hAnsi="Arial" w:cs="Arial"/>
                <w:color w:val="595959"/>
                <w:sz w:val="18"/>
              </w:rPr>
              <w:t>ukcji stalowej. Ściany osłonowe z blachy, warsztat wydzielony konstrukcyjnie wewnątrz z płyty warstwowej z rdzeniem z pianki poliuretanowej. Dach dwuspadowy o spadku połaci 10%, konstrukcji stalowej pokryty blachą. Wysokość wewnętrzna hali 5m, w kalenicy 5,8m.</w:t>
            </w:r>
          </w:p>
          <w:p w:rsidR="00294534" w:rsidRPr="00F03643" w:rsidRDefault="00294534" w:rsidP="00646107">
            <w:pPr>
              <w:pStyle w:val="Akapitzlist"/>
              <w:rPr>
                <w:rFonts w:ascii="Arial" w:hAnsi="Arial" w:cs="Arial"/>
                <w:color w:val="595959"/>
                <w:sz w:val="18"/>
                <w:lang w:val="pl-PL"/>
              </w:rPr>
            </w:pPr>
          </w:p>
          <w:p w:rsidR="00294534" w:rsidRDefault="00294534" w:rsidP="00646107">
            <w:pPr>
              <w:numPr>
                <w:ilvl w:val="0"/>
                <w:numId w:val="16"/>
              </w:numPr>
              <w:spacing w:after="120"/>
              <w:jc w:val="both"/>
              <w:rPr>
                <w:rFonts w:ascii="Arial" w:hAnsi="Arial" w:cs="Arial"/>
                <w:color w:val="595959"/>
                <w:sz w:val="18"/>
              </w:rPr>
            </w:pPr>
            <w:r>
              <w:rPr>
                <w:rFonts w:ascii="Arial" w:hAnsi="Arial" w:cs="Arial"/>
                <w:color w:val="595959"/>
                <w:sz w:val="18"/>
              </w:rPr>
              <w:t>trafostacja kontenerowa – żelbetowa.</w:t>
            </w:r>
          </w:p>
          <w:p w:rsidR="00294534" w:rsidRDefault="00294534" w:rsidP="00646107">
            <w:pPr>
              <w:numPr>
                <w:ilvl w:val="0"/>
                <w:numId w:val="16"/>
              </w:numPr>
              <w:jc w:val="both"/>
              <w:rPr>
                <w:rFonts w:ascii="Arial" w:hAnsi="Arial" w:cs="Arial"/>
                <w:color w:val="595959"/>
                <w:sz w:val="18"/>
              </w:rPr>
            </w:pPr>
            <w:r>
              <w:rPr>
                <w:rFonts w:ascii="Arial" w:hAnsi="Arial" w:cs="Arial"/>
                <w:color w:val="595959"/>
                <w:sz w:val="18"/>
              </w:rPr>
              <w:t>oczyszczania odwróconej osmozy – budynek kontenerowy</w:t>
            </w:r>
          </w:p>
          <w:p w:rsidR="00294534" w:rsidRDefault="00294534" w:rsidP="00646107">
            <w:pPr>
              <w:pStyle w:val="Akapitzlist"/>
              <w:rPr>
                <w:rFonts w:ascii="Arial" w:hAnsi="Arial" w:cs="Arial"/>
                <w:color w:val="595959"/>
                <w:sz w:val="18"/>
              </w:rPr>
            </w:pPr>
          </w:p>
          <w:p w:rsidR="00294534" w:rsidRPr="00F91077" w:rsidRDefault="00294534" w:rsidP="00646107">
            <w:pPr>
              <w:numPr>
                <w:ilvl w:val="0"/>
                <w:numId w:val="16"/>
              </w:numPr>
              <w:spacing w:after="120"/>
              <w:jc w:val="both"/>
              <w:rPr>
                <w:rFonts w:ascii="Arial" w:hAnsi="Arial" w:cs="Arial"/>
                <w:color w:val="595959"/>
                <w:sz w:val="18"/>
              </w:rPr>
            </w:pPr>
            <w:r>
              <w:rPr>
                <w:rFonts w:ascii="Arial" w:hAnsi="Arial" w:cs="Arial"/>
                <w:color w:val="595959"/>
                <w:sz w:val="18"/>
              </w:rPr>
              <w:t>stacja odzysku i spalania gazu (pochodnia) – budynek kontenerowy,</w:t>
            </w:r>
          </w:p>
          <w:p w:rsidR="00294534" w:rsidRDefault="00294534" w:rsidP="00646107">
            <w:pPr>
              <w:numPr>
                <w:ilvl w:val="0"/>
                <w:numId w:val="16"/>
              </w:numPr>
              <w:spacing w:after="120"/>
              <w:jc w:val="both"/>
              <w:rPr>
                <w:rFonts w:ascii="Arial" w:hAnsi="Arial" w:cs="Arial"/>
                <w:color w:val="595959"/>
                <w:sz w:val="18"/>
              </w:rPr>
            </w:pPr>
            <w:r>
              <w:rPr>
                <w:rFonts w:ascii="Arial" w:hAnsi="Arial" w:cs="Arial"/>
                <w:color w:val="595959"/>
                <w:sz w:val="18"/>
              </w:rPr>
              <w:t xml:space="preserve">portiernia - (powierzchnia użytkowa 20 </w:t>
            </w:r>
            <w:r w:rsidRPr="006736B2">
              <w:rPr>
                <w:rFonts w:ascii="Arial" w:hAnsi="Arial" w:cs="Arial"/>
                <w:color w:val="595959"/>
                <w:sz w:val="18"/>
              </w:rPr>
              <w:t>m²</w:t>
            </w:r>
            <w:r>
              <w:rPr>
                <w:rFonts w:ascii="Arial" w:hAnsi="Arial" w:cs="Arial"/>
                <w:color w:val="595959"/>
                <w:sz w:val="18"/>
              </w:rPr>
              <w:t>) – budynek murowany</w:t>
            </w:r>
            <w:r w:rsidR="00F668A8">
              <w:rPr>
                <w:rFonts w:ascii="Arial" w:hAnsi="Arial" w:cs="Arial"/>
                <w:color w:val="595959"/>
                <w:sz w:val="18"/>
              </w:rPr>
              <w:t>.(obiekt rozebrany na jego miejscu budowany jest nowy budynek do obsługi wag planowany termin ukończenia (oddania do użytku) 31.03.2020 r.</w:t>
            </w:r>
          </w:p>
          <w:p w:rsidR="00294534" w:rsidRDefault="00294534" w:rsidP="00646107">
            <w:pPr>
              <w:keepNext/>
              <w:ind w:left="714"/>
              <w:jc w:val="both"/>
              <w:rPr>
                <w:rFonts w:ascii="Arial" w:hAnsi="Arial" w:cs="Arial"/>
                <w:color w:val="595959"/>
                <w:sz w:val="18"/>
              </w:rPr>
            </w:pPr>
          </w:p>
          <w:p w:rsidR="00294534" w:rsidRDefault="00294534" w:rsidP="00646107">
            <w:pPr>
              <w:keepNext/>
              <w:jc w:val="center"/>
              <w:rPr>
                <w:rFonts w:ascii="Arial" w:hAnsi="Arial" w:cs="Arial"/>
                <w:color w:val="595959"/>
                <w:sz w:val="18"/>
              </w:rPr>
            </w:pPr>
            <w:r>
              <w:rPr>
                <w:noProof/>
                <w:lang w:eastAsia="pl-PL" w:bidi="ar-SA"/>
              </w:rPr>
              <w:drawing>
                <wp:inline distT="0" distB="0" distL="0" distR="0">
                  <wp:extent cx="6254115" cy="4184015"/>
                  <wp:effectExtent l="0" t="0" r="0" b="698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4115" cy="4184015"/>
                          </a:xfrm>
                          <a:prstGeom prst="rect">
                            <a:avLst/>
                          </a:prstGeom>
                          <a:noFill/>
                          <a:ln>
                            <a:noFill/>
                          </a:ln>
                        </pic:spPr>
                      </pic:pic>
                    </a:graphicData>
                  </a:graphic>
                </wp:inline>
              </w:drawing>
            </w:r>
            <w:r w:rsidRPr="00AF6975">
              <w:rPr>
                <w:rStyle w:val="Odwoanieprzypisudolnego"/>
                <w:rFonts w:ascii="Calibri" w:hAnsi="Calibri"/>
                <w:noProof/>
                <w:color w:val="767171"/>
                <w:sz w:val="16"/>
                <w:szCs w:val="16"/>
                <w:lang w:eastAsia="pl-PL" w:bidi="ar-SA"/>
              </w:rPr>
              <w:footnoteReference w:id="1"/>
            </w:r>
          </w:p>
          <w:p w:rsidR="00294534" w:rsidRDefault="00294534" w:rsidP="00646107">
            <w:pPr>
              <w:keepNext/>
              <w:rPr>
                <w:rFonts w:ascii="Arial" w:hAnsi="Arial" w:cs="Arial"/>
                <w:b/>
                <w:color w:val="595959"/>
                <w:sz w:val="18"/>
              </w:rPr>
            </w:pPr>
          </w:p>
          <w:p w:rsidR="00294534" w:rsidRDefault="00294534" w:rsidP="00646107">
            <w:pPr>
              <w:tabs>
                <w:tab w:val="left" w:pos="4313"/>
              </w:tabs>
              <w:spacing w:line="276" w:lineRule="auto"/>
              <w:ind w:left="329" w:hanging="329"/>
              <w:jc w:val="both"/>
              <w:rPr>
                <w:rFonts w:ascii="Arial" w:hAnsi="Arial" w:cs="Arial"/>
                <w:b/>
                <w:color w:val="595959"/>
                <w:sz w:val="18"/>
              </w:rPr>
            </w:pPr>
          </w:p>
          <w:p w:rsidR="00294534" w:rsidRPr="0070395D" w:rsidRDefault="00294534" w:rsidP="00646107">
            <w:pPr>
              <w:tabs>
                <w:tab w:val="left" w:pos="4313"/>
              </w:tabs>
              <w:spacing w:line="276" w:lineRule="auto"/>
              <w:ind w:left="329" w:hanging="329"/>
              <w:jc w:val="both"/>
              <w:rPr>
                <w:rFonts w:ascii="Arial" w:hAnsi="Arial" w:cs="Arial"/>
                <w:b/>
                <w:color w:val="595959"/>
                <w:sz w:val="18"/>
              </w:rPr>
            </w:pPr>
            <w:r w:rsidRPr="00D07E2F">
              <w:rPr>
                <w:rFonts w:ascii="Arial" w:hAnsi="Arial" w:cs="Arial"/>
                <w:b/>
                <w:color w:val="595959"/>
                <w:sz w:val="18"/>
              </w:rPr>
              <w:t>Place i zbiorniki</w:t>
            </w:r>
            <w:r>
              <w:rPr>
                <w:rFonts w:ascii="Arial" w:hAnsi="Arial" w:cs="Arial"/>
                <w:b/>
                <w:color w:val="595959"/>
                <w:sz w:val="18"/>
              </w:rPr>
              <w:t>:</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lastRenderedPageBreak/>
              <w:t>P1 kwatera  (czynna)</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t xml:space="preserve">P2 plac dojrzewania </w:t>
            </w:r>
            <w:proofErr w:type="spellStart"/>
            <w:r>
              <w:rPr>
                <w:rFonts w:ascii="Arial" w:hAnsi="Arial" w:cs="Arial"/>
                <w:color w:val="595959"/>
                <w:sz w:val="18"/>
              </w:rPr>
              <w:t>stabilizatu</w:t>
            </w:r>
            <w:proofErr w:type="spellEnd"/>
            <w:r>
              <w:rPr>
                <w:rFonts w:ascii="Arial" w:hAnsi="Arial" w:cs="Arial"/>
                <w:color w:val="595959"/>
                <w:sz w:val="18"/>
              </w:rPr>
              <w:t xml:space="preserve"> </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t>P3 plac kompostowania odpadów zielonych</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t>P4 plac magazynu kompostu</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t>P5 plac odpadów / przerobu odpadów budowlanych (szkło, budowlane, wielkogabarytowe), oddzielony od skarpy składowiska żelbetowym murem oporowym,</w:t>
            </w:r>
          </w:p>
          <w:p w:rsidR="00294534" w:rsidRDefault="00294534" w:rsidP="00646107">
            <w:pPr>
              <w:tabs>
                <w:tab w:val="left" w:pos="4313"/>
              </w:tabs>
              <w:spacing w:line="360" w:lineRule="auto"/>
              <w:ind w:left="755" w:hanging="329"/>
              <w:jc w:val="both"/>
              <w:rPr>
                <w:rFonts w:ascii="Arial" w:hAnsi="Arial" w:cs="Arial"/>
                <w:color w:val="595959"/>
                <w:sz w:val="18"/>
              </w:rPr>
            </w:pPr>
            <w:r>
              <w:rPr>
                <w:rFonts w:ascii="Arial" w:hAnsi="Arial" w:cs="Arial"/>
                <w:color w:val="595959"/>
                <w:sz w:val="18"/>
              </w:rPr>
              <w:t>P6 plac magazynowania odpadów zielonych</w:t>
            </w:r>
          </w:p>
          <w:p w:rsidR="00294534" w:rsidRPr="00E30B23" w:rsidRDefault="00294534" w:rsidP="00646107">
            <w:pPr>
              <w:tabs>
                <w:tab w:val="left" w:pos="4313"/>
              </w:tabs>
              <w:spacing w:line="360" w:lineRule="auto"/>
              <w:ind w:left="755" w:hanging="330"/>
              <w:jc w:val="both"/>
              <w:rPr>
                <w:rFonts w:ascii="Arial" w:hAnsi="Arial" w:cs="Arial"/>
                <w:color w:val="595959"/>
                <w:sz w:val="18"/>
              </w:rPr>
            </w:pPr>
            <w:r w:rsidRPr="00E30B23">
              <w:rPr>
                <w:rFonts w:ascii="Arial" w:hAnsi="Arial" w:cs="Arial"/>
                <w:color w:val="595959"/>
                <w:sz w:val="18"/>
              </w:rPr>
              <w:t>Z1 komora zbiornika podczyszczalni ścieków M1 o pojemności 307m³.</w:t>
            </w:r>
          </w:p>
          <w:p w:rsidR="00294534" w:rsidRPr="00E30B23" w:rsidRDefault="00294534" w:rsidP="00646107">
            <w:pPr>
              <w:tabs>
                <w:tab w:val="left" w:pos="4313"/>
              </w:tabs>
              <w:spacing w:line="360" w:lineRule="auto"/>
              <w:ind w:left="755" w:hanging="330"/>
              <w:jc w:val="both"/>
              <w:rPr>
                <w:rFonts w:ascii="Arial" w:hAnsi="Arial" w:cs="Arial"/>
                <w:color w:val="595959"/>
                <w:sz w:val="18"/>
              </w:rPr>
            </w:pPr>
            <w:r w:rsidRPr="00E30B23">
              <w:rPr>
                <w:rFonts w:ascii="Arial" w:hAnsi="Arial" w:cs="Arial"/>
                <w:color w:val="595959"/>
                <w:sz w:val="18"/>
              </w:rPr>
              <w:t>Z2 komora zbiornika podczyszcz</w:t>
            </w:r>
            <w:r>
              <w:rPr>
                <w:rFonts w:ascii="Arial" w:hAnsi="Arial" w:cs="Arial"/>
                <w:color w:val="595959"/>
                <w:sz w:val="18"/>
              </w:rPr>
              <w:t>alni ścieków M2 o pojemności 320</w:t>
            </w:r>
            <w:r w:rsidRPr="00E30B23">
              <w:rPr>
                <w:rFonts w:ascii="Arial" w:hAnsi="Arial" w:cs="Arial"/>
                <w:color w:val="595959"/>
                <w:sz w:val="18"/>
              </w:rPr>
              <w:t>m³.</w:t>
            </w:r>
          </w:p>
          <w:p w:rsidR="00294534" w:rsidRPr="00E30B23" w:rsidRDefault="00294534" w:rsidP="00646107">
            <w:pPr>
              <w:tabs>
                <w:tab w:val="left" w:pos="4313"/>
              </w:tabs>
              <w:spacing w:line="360" w:lineRule="auto"/>
              <w:ind w:left="755" w:hanging="330"/>
              <w:jc w:val="both"/>
              <w:rPr>
                <w:rFonts w:ascii="Arial" w:hAnsi="Arial" w:cs="Arial"/>
                <w:color w:val="595959"/>
                <w:sz w:val="18"/>
              </w:rPr>
            </w:pPr>
            <w:r w:rsidRPr="00E30B23">
              <w:rPr>
                <w:rFonts w:ascii="Arial" w:hAnsi="Arial" w:cs="Arial"/>
                <w:color w:val="595959"/>
                <w:sz w:val="18"/>
              </w:rPr>
              <w:t>Z3 komora zbiornika podczyszczalni ścieków M3 o pojemności 598m³.</w:t>
            </w:r>
          </w:p>
          <w:p w:rsidR="00294534" w:rsidRPr="00E30B23" w:rsidRDefault="00294534" w:rsidP="00646107">
            <w:pPr>
              <w:tabs>
                <w:tab w:val="left" w:pos="4313"/>
              </w:tabs>
              <w:spacing w:line="360" w:lineRule="auto"/>
              <w:ind w:left="755" w:hanging="329"/>
              <w:jc w:val="both"/>
              <w:rPr>
                <w:rFonts w:ascii="Arial" w:hAnsi="Arial" w:cs="Arial"/>
                <w:color w:val="595959"/>
                <w:sz w:val="18"/>
              </w:rPr>
            </w:pPr>
            <w:r w:rsidRPr="00E30B23">
              <w:rPr>
                <w:rFonts w:ascii="Arial" w:hAnsi="Arial" w:cs="Arial"/>
                <w:color w:val="595959"/>
                <w:sz w:val="18"/>
              </w:rPr>
              <w:t xml:space="preserve">Z4 zbiorniki przesiąkowo – odparowalny o powierzchni </w:t>
            </w:r>
            <w:r>
              <w:rPr>
                <w:rFonts w:ascii="Arial" w:hAnsi="Arial" w:cs="Arial"/>
                <w:color w:val="595959"/>
                <w:sz w:val="18"/>
              </w:rPr>
              <w:t>900</w:t>
            </w:r>
            <w:r w:rsidRPr="00E30B23">
              <w:rPr>
                <w:rFonts w:ascii="Arial" w:hAnsi="Arial" w:cs="Arial"/>
                <w:color w:val="595959"/>
                <w:sz w:val="18"/>
              </w:rPr>
              <w:t xml:space="preserve"> m².</w:t>
            </w:r>
          </w:p>
          <w:p w:rsidR="00294534" w:rsidRDefault="00294534" w:rsidP="00646107">
            <w:pPr>
              <w:tabs>
                <w:tab w:val="left" w:pos="4313"/>
              </w:tabs>
              <w:spacing w:line="360" w:lineRule="auto"/>
              <w:ind w:left="755" w:hanging="329"/>
              <w:jc w:val="both"/>
              <w:rPr>
                <w:rFonts w:ascii="Arial" w:hAnsi="Arial" w:cs="Arial"/>
                <w:color w:val="595959"/>
                <w:sz w:val="18"/>
              </w:rPr>
            </w:pPr>
            <w:r w:rsidRPr="00E30B23">
              <w:rPr>
                <w:rFonts w:ascii="Arial" w:hAnsi="Arial" w:cs="Arial"/>
                <w:color w:val="595959"/>
                <w:sz w:val="18"/>
              </w:rPr>
              <w:t>Z5 zbiornik retencyjny odcieków z kwatery o pojemności 220 m³,</w:t>
            </w:r>
          </w:p>
          <w:p w:rsidR="00294534" w:rsidRDefault="00294534" w:rsidP="00646107">
            <w:pPr>
              <w:spacing w:after="60"/>
              <w:rPr>
                <w:rFonts w:ascii="Arial" w:hAnsi="Arial" w:cs="Arial"/>
                <w:b/>
                <w:color w:val="595959"/>
                <w:sz w:val="18"/>
              </w:rPr>
            </w:pPr>
          </w:p>
          <w:p w:rsidR="00294534" w:rsidRDefault="00294534" w:rsidP="00646107">
            <w:pPr>
              <w:spacing w:after="60"/>
              <w:rPr>
                <w:rFonts w:ascii="Arial" w:hAnsi="Arial" w:cs="Arial"/>
                <w:b/>
                <w:color w:val="595959"/>
                <w:sz w:val="18"/>
              </w:rPr>
            </w:pPr>
            <w:r w:rsidRPr="00431363">
              <w:rPr>
                <w:rFonts w:ascii="Arial" w:hAnsi="Arial" w:cs="Arial"/>
                <w:b/>
                <w:color w:val="595959"/>
                <w:sz w:val="18"/>
              </w:rPr>
              <w:t>Budynki</w:t>
            </w:r>
            <w:r>
              <w:rPr>
                <w:rFonts w:ascii="Arial" w:hAnsi="Arial" w:cs="Arial"/>
                <w:b/>
                <w:color w:val="595959"/>
                <w:sz w:val="18"/>
              </w:rPr>
              <w:t xml:space="preserve"> ul </w:t>
            </w:r>
            <w:r w:rsidRPr="00B21D99">
              <w:rPr>
                <w:rFonts w:ascii="Arial" w:hAnsi="Arial" w:cs="Arial"/>
                <w:b/>
                <w:color w:val="595959"/>
                <w:sz w:val="18"/>
              </w:rPr>
              <w:t xml:space="preserve">Kociewska </w:t>
            </w:r>
            <w:r w:rsidR="00D62D27" w:rsidRPr="00B21D99">
              <w:rPr>
                <w:rFonts w:ascii="Arial" w:hAnsi="Arial" w:cs="Arial"/>
                <w:b/>
                <w:color w:val="595959"/>
                <w:sz w:val="18"/>
              </w:rPr>
              <w:t>37</w:t>
            </w:r>
            <w:r w:rsidRPr="00B21D99">
              <w:rPr>
                <w:rFonts w:ascii="Arial" w:hAnsi="Arial" w:cs="Arial"/>
                <w:b/>
                <w:color w:val="595959"/>
                <w:sz w:val="18"/>
              </w:rPr>
              <w:t>:</w:t>
            </w:r>
          </w:p>
          <w:p w:rsidR="00294534" w:rsidRDefault="00294534" w:rsidP="00646107">
            <w:pPr>
              <w:numPr>
                <w:ilvl w:val="0"/>
                <w:numId w:val="20"/>
              </w:numPr>
              <w:spacing w:after="60"/>
              <w:jc w:val="both"/>
              <w:rPr>
                <w:rFonts w:ascii="Arial" w:hAnsi="Arial" w:cs="Arial"/>
                <w:color w:val="595959"/>
                <w:sz w:val="18"/>
              </w:rPr>
            </w:pPr>
            <w:r>
              <w:rPr>
                <w:rFonts w:ascii="Arial" w:hAnsi="Arial" w:cs="Arial"/>
                <w:color w:val="595959"/>
                <w:sz w:val="18"/>
              </w:rPr>
              <w:t>budynek administracyjno-socjalnym (powierzchnia zabudowy 151</w:t>
            </w:r>
            <w:r w:rsidRPr="008D49E4">
              <w:rPr>
                <w:rFonts w:ascii="Arial" w:hAnsi="Arial" w:cs="Arial"/>
                <w:color w:val="595959"/>
                <w:sz w:val="18"/>
              </w:rPr>
              <w:t>m²)</w:t>
            </w:r>
            <w:r>
              <w:rPr>
                <w:rFonts w:ascii="Arial" w:hAnsi="Arial" w:cs="Arial"/>
                <w:color w:val="595959"/>
                <w:sz w:val="18"/>
              </w:rPr>
              <w:t xml:space="preserve"> – budynek wolnostojący, jednokondygnacyjny,  murowany.</w:t>
            </w:r>
          </w:p>
          <w:p w:rsidR="00294534" w:rsidRDefault="00294534" w:rsidP="00646107">
            <w:pPr>
              <w:numPr>
                <w:ilvl w:val="0"/>
                <w:numId w:val="20"/>
              </w:numPr>
              <w:spacing w:after="60"/>
              <w:jc w:val="both"/>
              <w:rPr>
                <w:rFonts w:ascii="Arial" w:hAnsi="Arial" w:cs="Arial"/>
                <w:color w:val="595959"/>
                <w:sz w:val="18"/>
              </w:rPr>
            </w:pPr>
            <w:r>
              <w:rPr>
                <w:rFonts w:ascii="Arial" w:hAnsi="Arial" w:cs="Arial"/>
                <w:color w:val="595959"/>
                <w:sz w:val="18"/>
              </w:rPr>
              <w:t>Hala magazynowa (powierzchnia zabudowy 397</w:t>
            </w:r>
            <w:r w:rsidRPr="008D49E4">
              <w:rPr>
                <w:rFonts w:ascii="Arial" w:hAnsi="Arial" w:cs="Arial"/>
                <w:color w:val="595959"/>
                <w:sz w:val="18"/>
              </w:rPr>
              <w:t>m²)</w:t>
            </w:r>
            <w:r>
              <w:rPr>
                <w:rFonts w:ascii="Arial" w:hAnsi="Arial" w:cs="Arial"/>
                <w:color w:val="595959"/>
                <w:sz w:val="18"/>
              </w:rPr>
              <w:t xml:space="preserve"> – budynek murowany, jednokondygnacyjny,  </w:t>
            </w:r>
          </w:p>
          <w:p w:rsidR="00294534" w:rsidRDefault="00294534" w:rsidP="00646107">
            <w:pPr>
              <w:numPr>
                <w:ilvl w:val="0"/>
                <w:numId w:val="20"/>
              </w:numPr>
              <w:spacing w:after="60"/>
              <w:jc w:val="both"/>
              <w:rPr>
                <w:rFonts w:ascii="Arial" w:hAnsi="Arial" w:cs="Arial"/>
                <w:color w:val="595959"/>
                <w:sz w:val="18"/>
              </w:rPr>
            </w:pPr>
            <w:r>
              <w:rPr>
                <w:rFonts w:ascii="Arial" w:hAnsi="Arial" w:cs="Arial"/>
                <w:color w:val="595959"/>
                <w:sz w:val="18"/>
              </w:rPr>
              <w:t>Waga (zespół wagowy składający się z 2 wag z kontenerowym pomieszczeniem obsługi),</w:t>
            </w:r>
          </w:p>
          <w:p w:rsidR="00294534" w:rsidRDefault="00294534" w:rsidP="00646107">
            <w:pPr>
              <w:numPr>
                <w:ilvl w:val="0"/>
                <w:numId w:val="20"/>
              </w:numPr>
              <w:spacing w:after="60"/>
              <w:jc w:val="both"/>
              <w:rPr>
                <w:rFonts w:ascii="Arial" w:hAnsi="Arial" w:cs="Arial"/>
                <w:color w:val="595959"/>
                <w:sz w:val="18"/>
              </w:rPr>
            </w:pPr>
            <w:r w:rsidRPr="00CF0B9F">
              <w:rPr>
                <w:rFonts w:ascii="Arial" w:hAnsi="Arial" w:cs="Arial"/>
                <w:color w:val="595959"/>
                <w:sz w:val="18"/>
              </w:rPr>
              <w:t>PSZOK – Punkt Selektywnej Zbiórki Odpadów Komunalnych</w:t>
            </w:r>
            <w:r>
              <w:rPr>
                <w:rFonts w:ascii="Arial" w:hAnsi="Arial" w:cs="Arial"/>
                <w:color w:val="595959"/>
                <w:sz w:val="18"/>
              </w:rPr>
              <w:t xml:space="preserve"> (utwardzony plac z 1 wiata konstrukcji stalowej)</w:t>
            </w:r>
          </w:p>
          <w:p w:rsidR="00294534" w:rsidRPr="00B21D99" w:rsidRDefault="00B21D99" w:rsidP="00646107">
            <w:pPr>
              <w:numPr>
                <w:ilvl w:val="0"/>
                <w:numId w:val="20"/>
              </w:numPr>
              <w:spacing w:after="60" w:line="360" w:lineRule="auto"/>
              <w:jc w:val="both"/>
              <w:rPr>
                <w:rFonts w:ascii="Arial" w:hAnsi="Arial" w:cs="Arial"/>
                <w:color w:val="595959"/>
                <w:sz w:val="18"/>
              </w:rPr>
            </w:pPr>
            <w:r w:rsidRPr="00B21D99">
              <w:rPr>
                <w:rFonts w:ascii="Arial" w:hAnsi="Arial" w:cs="Arial"/>
                <w:color w:val="595959"/>
                <w:sz w:val="18"/>
              </w:rPr>
              <w:t>Elektrociepłownia, w skład której wchodzą 2 a</w:t>
            </w:r>
            <w:r w:rsidR="00294534" w:rsidRPr="00B21D99">
              <w:rPr>
                <w:rFonts w:ascii="Arial" w:hAnsi="Arial" w:cs="Arial"/>
                <w:color w:val="595959"/>
                <w:sz w:val="18"/>
              </w:rPr>
              <w:t>gregaty prądotwór</w:t>
            </w:r>
            <w:r>
              <w:rPr>
                <w:rFonts w:ascii="Arial" w:hAnsi="Arial" w:cs="Arial"/>
                <w:color w:val="595959"/>
                <w:sz w:val="18"/>
              </w:rPr>
              <w:t>cze AP-3, AP-1, węzeł cieplny oraz trafostacja.</w:t>
            </w:r>
          </w:p>
          <w:p w:rsidR="00294534" w:rsidRDefault="00294534" w:rsidP="00646107">
            <w:pPr>
              <w:tabs>
                <w:tab w:val="left" w:pos="4313"/>
              </w:tabs>
              <w:spacing w:line="276" w:lineRule="auto"/>
              <w:ind w:left="329" w:hanging="329"/>
              <w:jc w:val="center"/>
              <w:rPr>
                <w:noProof/>
                <w:lang w:eastAsia="pl-PL" w:bidi="ar-SA"/>
              </w:rPr>
            </w:pPr>
            <w:r>
              <w:rPr>
                <w:noProof/>
                <w:lang w:eastAsia="pl-PL" w:bidi="ar-SA"/>
              </w:rPr>
              <w:drawing>
                <wp:inline distT="0" distB="0" distL="0" distR="0">
                  <wp:extent cx="4831080" cy="3364230"/>
                  <wp:effectExtent l="0" t="0" r="762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1080" cy="3364230"/>
                          </a:xfrm>
                          <a:prstGeom prst="rect">
                            <a:avLst/>
                          </a:prstGeom>
                          <a:noFill/>
                          <a:ln>
                            <a:noFill/>
                          </a:ln>
                        </pic:spPr>
                      </pic:pic>
                    </a:graphicData>
                  </a:graphic>
                </wp:inline>
              </w:drawing>
            </w:r>
            <w:r w:rsidRPr="005B6207">
              <w:rPr>
                <w:rStyle w:val="Odwoanieprzypisudolnego"/>
                <w:rFonts w:ascii="Arial" w:hAnsi="Arial" w:cs="Arial"/>
                <w:noProof/>
                <w:color w:val="595959"/>
                <w:sz w:val="16"/>
                <w:szCs w:val="16"/>
                <w:lang w:eastAsia="pl-PL" w:bidi="ar-SA"/>
              </w:rPr>
              <w:footnoteReference w:id="2"/>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 xml:space="preserve">Gęstość </w:t>
            </w:r>
            <w:r w:rsidRPr="001C7CD0">
              <w:rPr>
                <w:rFonts w:ascii="Arial" w:hAnsi="Arial" w:cs="Arial"/>
                <w:color w:val="595959"/>
                <w:sz w:val="18"/>
              </w:rPr>
              <w:t xml:space="preserve">obciążenie ogniowego </w:t>
            </w:r>
            <w:r>
              <w:rPr>
                <w:rFonts w:ascii="Arial" w:hAnsi="Arial" w:cs="Arial"/>
                <w:color w:val="595959"/>
                <w:sz w:val="18"/>
              </w:rPr>
              <w:t>w budynkach i pod wiatami uzależniona jest od ilości odpadów. Gęstość obciążenia zgodnie z instrukcją bezpieczeństwa pożarowego przedstawia się następująco:</w:t>
            </w:r>
          </w:p>
          <w:p w:rsidR="00294534" w:rsidRDefault="00294534" w:rsidP="00646107">
            <w:pPr>
              <w:numPr>
                <w:ilvl w:val="0"/>
                <w:numId w:val="18"/>
              </w:numPr>
              <w:jc w:val="both"/>
              <w:rPr>
                <w:rFonts w:ascii="Arial" w:hAnsi="Arial" w:cs="Arial"/>
                <w:color w:val="595959"/>
                <w:sz w:val="18"/>
              </w:rPr>
            </w:pPr>
            <w:r>
              <w:rPr>
                <w:rFonts w:ascii="Arial" w:hAnsi="Arial" w:cs="Arial"/>
                <w:color w:val="595959"/>
                <w:sz w:val="18"/>
              </w:rPr>
              <w:t>hala sortowni – do 500 MJ/m²,</w:t>
            </w:r>
          </w:p>
          <w:p w:rsidR="00294534" w:rsidRDefault="00294534" w:rsidP="00646107">
            <w:pPr>
              <w:numPr>
                <w:ilvl w:val="0"/>
                <w:numId w:val="18"/>
              </w:numPr>
              <w:jc w:val="both"/>
              <w:rPr>
                <w:rFonts w:ascii="Arial" w:hAnsi="Arial" w:cs="Arial"/>
                <w:color w:val="595959"/>
                <w:sz w:val="18"/>
              </w:rPr>
            </w:pPr>
            <w:r>
              <w:rPr>
                <w:rFonts w:ascii="Arial" w:hAnsi="Arial" w:cs="Arial"/>
                <w:color w:val="595959"/>
                <w:sz w:val="18"/>
              </w:rPr>
              <w:t>hala kompostowni – do 500 MJ/m²,</w:t>
            </w:r>
          </w:p>
          <w:p w:rsidR="00294534" w:rsidRDefault="00294534" w:rsidP="00646107">
            <w:pPr>
              <w:numPr>
                <w:ilvl w:val="0"/>
                <w:numId w:val="18"/>
              </w:numPr>
              <w:jc w:val="both"/>
              <w:rPr>
                <w:rFonts w:ascii="Arial" w:hAnsi="Arial" w:cs="Arial"/>
                <w:color w:val="595959"/>
                <w:sz w:val="18"/>
              </w:rPr>
            </w:pPr>
            <w:r>
              <w:rPr>
                <w:rFonts w:ascii="Arial" w:hAnsi="Arial" w:cs="Arial"/>
                <w:color w:val="595959"/>
                <w:sz w:val="18"/>
              </w:rPr>
              <w:t>wiaty na wysortowane odpady – do 500 MJ/m²,</w:t>
            </w:r>
          </w:p>
          <w:p w:rsidR="00294534" w:rsidRDefault="00294534" w:rsidP="00646107">
            <w:pPr>
              <w:numPr>
                <w:ilvl w:val="0"/>
                <w:numId w:val="18"/>
              </w:numPr>
              <w:jc w:val="both"/>
              <w:rPr>
                <w:rFonts w:ascii="Arial" w:hAnsi="Arial" w:cs="Arial"/>
                <w:color w:val="595959"/>
                <w:sz w:val="18"/>
              </w:rPr>
            </w:pPr>
            <w:r w:rsidRPr="0014510E">
              <w:rPr>
                <w:rFonts w:ascii="Arial" w:hAnsi="Arial" w:cs="Arial"/>
                <w:color w:val="595959"/>
                <w:sz w:val="18"/>
              </w:rPr>
              <w:lastRenderedPageBreak/>
              <w:t>powierzchni</w:t>
            </w:r>
            <w:r>
              <w:rPr>
                <w:rFonts w:ascii="Arial" w:hAnsi="Arial" w:cs="Arial"/>
                <w:color w:val="595959"/>
                <w:sz w:val="18"/>
              </w:rPr>
              <w:t>e</w:t>
            </w:r>
            <w:r w:rsidRPr="0014510E">
              <w:rPr>
                <w:rFonts w:ascii="Arial" w:hAnsi="Arial" w:cs="Arial"/>
                <w:color w:val="595959"/>
                <w:sz w:val="18"/>
              </w:rPr>
              <w:t xml:space="preserve"> techniczno-</w:t>
            </w:r>
            <w:r>
              <w:rPr>
                <w:rFonts w:ascii="Arial" w:hAnsi="Arial" w:cs="Arial"/>
                <w:color w:val="595959"/>
                <w:sz w:val="18"/>
              </w:rPr>
              <w:t>warsztatowe – do 500 MJ/m²,</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Z uwagi na zachowane odległości oraz oszacowaną gęstość obciążenia ogniowego k</w:t>
            </w:r>
            <w:r w:rsidRPr="0046223E">
              <w:rPr>
                <w:rFonts w:ascii="Arial" w:hAnsi="Arial" w:cs="Arial"/>
                <w:color w:val="595959"/>
                <w:sz w:val="18"/>
              </w:rPr>
              <w:t xml:space="preserve">ażdy z </w:t>
            </w:r>
            <w:r>
              <w:rPr>
                <w:rFonts w:ascii="Arial" w:hAnsi="Arial" w:cs="Arial"/>
                <w:color w:val="595959"/>
                <w:sz w:val="18"/>
              </w:rPr>
              <w:t xml:space="preserve">wolnostojących </w:t>
            </w:r>
            <w:r w:rsidRPr="0046223E">
              <w:rPr>
                <w:rFonts w:ascii="Arial" w:hAnsi="Arial" w:cs="Arial"/>
                <w:color w:val="595959"/>
                <w:sz w:val="18"/>
              </w:rPr>
              <w:t xml:space="preserve">budynków stanowi </w:t>
            </w:r>
            <w:r>
              <w:rPr>
                <w:rFonts w:ascii="Arial" w:hAnsi="Arial" w:cs="Arial"/>
                <w:color w:val="595959"/>
                <w:sz w:val="18"/>
              </w:rPr>
              <w:t>odrębną strefę pożarową</w:t>
            </w:r>
            <w:r w:rsidRPr="0046223E">
              <w:rPr>
                <w:rFonts w:ascii="Arial" w:hAnsi="Arial" w:cs="Arial"/>
                <w:color w:val="595959"/>
                <w:sz w:val="18"/>
              </w:rPr>
              <w:t xml:space="preserve">. </w:t>
            </w:r>
            <w:r>
              <w:rPr>
                <w:rFonts w:ascii="Arial" w:hAnsi="Arial" w:cs="Arial"/>
                <w:color w:val="595959"/>
                <w:sz w:val="18"/>
              </w:rPr>
              <w:t xml:space="preserve"> </w:t>
            </w:r>
            <w:r w:rsidRPr="00496765">
              <w:rPr>
                <w:rFonts w:ascii="Arial" w:hAnsi="Arial" w:cs="Arial"/>
                <w:color w:val="595959"/>
                <w:sz w:val="18"/>
              </w:rPr>
              <w:t>Wyjątek stanowią: budynek sortowni i kompostowni stanowiących jedną strefę pożarową</w:t>
            </w:r>
            <w:r>
              <w:rPr>
                <w:rFonts w:ascii="Arial" w:hAnsi="Arial" w:cs="Arial"/>
                <w:color w:val="595959"/>
                <w:sz w:val="18"/>
              </w:rPr>
              <w:t>.</w:t>
            </w:r>
            <w:r w:rsidRPr="00496765">
              <w:rPr>
                <w:rFonts w:ascii="Arial" w:hAnsi="Arial" w:cs="Arial"/>
                <w:color w:val="595959"/>
                <w:sz w:val="18"/>
              </w:rPr>
              <w:t xml:space="preserve"> </w:t>
            </w:r>
            <w:r>
              <w:rPr>
                <w:rFonts w:ascii="Arial" w:hAnsi="Arial" w:cs="Arial"/>
                <w:color w:val="595959"/>
                <w:sz w:val="18"/>
              </w:rPr>
              <w:t>W hali sortowni</w:t>
            </w:r>
            <w:r w:rsidRPr="00496765">
              <w:rPr>
                <w:rFonts w:ascii="Arial" w:hAnsi="Arial" w:cs="Arial"/>
                <w:color w:val="595959"/>
                <w:sz w:val="18"/>
              </w:rPr>
              <w:t xml:space="preserve"> wydzielon</w:t>
            </w:r>
            <w:r>
              <w:rPr>
                <w:rFonts w:ascii="Arial" w:hAnsi="Arial" w:cs="Arial"/>
                <w:color w:val="595959"/>
                <w:sz w:val="18"/>
              </w:rPr>
              <w:t xml:space="preserve">o konstrukcyjnie murowanymi ścianami p. pożarowymi REI60 z zamknięciami zabudowanymi </w:t>
            </w:r>
            <w:r w:rsidRPr="00496765">
              <w:rPr>
                <w:rFonts w:ascii="Arial" w:hAnsi="Arial" w:cs="Arial"/>
                <w:color w:val="595959"/>
                <w:sz w:val="18"/>
              </w:rPr>
              <w:t xml:space="preserve">oraz drzwiami </w:t>
            </w:r>
            <w:r>
              <w:rPr>
                <w:rFonts w:ascii="Arial" w:hAnsi="Arial" w:cs="Arial"/>
                <w:color w:val="595959"/>
                <w:sz w:val="18"/>
              </w:rPr>
              <w:t xml:space="preserve">i oknami </w:t>
            </w:r>
            <w:r w:rsidRPr="00496765">
              <w:rPr>
                <w:rFonts w:ascii="Arial" w:hAnsi="Arial" w:cs="Arial"/>
                <w:color w:val="595959"/>
                <w:sz w:val="18"/>
              </w:rPr>
              <w:t>przeciwpożarowymi EI30 część ad</w:t>
            </w:r>
            <w:r>
              <w:rPr>
                <w:rFonts w:ascii="Arial" w:hAnsi="Arial" w:cs="Arial"/>
                <w:color w:val="595959"/>
                <w:sz w:val="18"/>
              </w:rPr>
              <w:t>ministracyjno-socjalną, która stanowi oddzielną strefą pożarową ZLIII. W strefie tej wydzielono dodatkowo pożarowo kotłownię olejową oraz magazyn oleju – wejście do obu pomieszczeń możliwe wyłącznie z zewnątrz.</w:t>
            </w:r>
          </w:p>
          <w:p w:rsidR="00294534" w:rsidRDefault="00294534" w:rsidP="00646107">
            <w:pPr>
              <w:spacing w:after="120"/>
              <w:ind w:left="47"/>
              <w:jc w:val="both"/>
              <w:rPr>
                <w:noProof/>
                <w:lang w:eastAsia="pl-PL" w:bidi="ar-SA"/>
              </w:rPr>
            </w:pPr>
            <w:r>
              <w:rPr>
                <w:noProof/>
                <w:lang w:eastAsia="pl-PL" w:bidi="ar-SA"/>
              </w:rPr>
              <w:drawing>
                <wp:inline distT="0" distB="0" distL="0" distR="0">
                  <wp:extent cx="3114040" cy="2052955"/>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040" cy="2052955"/>
                          </a:xfrm>
                          <a:prstGeom prst="rect">
                            <a:avLst/>
                          </a:prstGeom>
                          <a:noFill/>
                          <a:ln>
                            <a:noFill/>
                          </a:ln>
                        </pic:spPr>
                      </pic:pic>
                    </a:graphicData>
                  </a:graphic>
                </wp:inline>
              </w:drawing>
            </w:r>
            <w:r>
              <w:rPr>
                <w:noProof/>
                <w:lang w:eastAsia="pl-PL" w:bidi="ar-SA"/>
              </w:rPr>
              <w:t xml:space="preserve"> </w:t>
            </w:r>
            <w:r>
              <w:rPr>
                <w:noProof/>
                <w:lang w:eastAsia="pl-PL" w:bidi="ar-SA"/>
              </w:rPr>
              <w:drawing>
                <wp:inline distT="0" distB="0" distL="0" distR="0">
                  <wp:extent cx="3096895" cy="2061845"/>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6895" cy="2061845"/>
                          </a:xfrm>
                          <a:prstGeom prst="rect">
                            <a:avLst/>
                          </a:prstGeom>
                          <a:noFill/>
                          <a:ln>
                            <a:noFill/>
                          </a:ln>
                        </pic:spPr>
                      </pic:pic>
                    </a:graphicData>
                  </a:graphic>
                </wp:inline>
              </w:drawing>
            </w:r>
          </w:p>
          <w:p w:rsidR="00294534" w:rsidRPr="00187E4A" w:rsidRDefault="00294534" w:rsidP="00646107">
            <w:pPr>
              <w:spacing w:after="120"/>
              <w:ind w:left="47"/>
              <w:jc w:val="both"/>
              <w:rPr>
                <w:rFonts w:ascii="Arial" w:hAnsi="Arial" w:cs="Arial"/>
                <w:color w:val="595959"/>
                <w:sz w:val="18"/>
              </w:rPr>
            </w:pPr>
            <w:r>
              <w:rPr>
                <w:noProof/>
                <w:lang w:eastAsia="pl-PL" w:bidi="ar-SA"/>
              </w:rPr>
              <w:drawing>
                <wp:inline distT="0" distB="0" distL="0" distR="0">
                  <wp:extent cx="3122930" cy="2070100"/>
                  <wp:effectExtent l="0" t="0" r="127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930" cy="2070100"/>
                          </a:xfrm>
                          <a:prstGeom prst="rect">
                            <a:avLst/>
                          </a:prstGeom>
                          <a:noFill/>
                          <a:ln>
                            <a:noFill/>
                          </a:ln>
                        </pic:spPr>
                      </pic:pic>
                    </a:graphicData>
                  </a:graphic>
                </wp:inline>
              </w:drawing>
            </w:r>
            <w:r>
              <w:rPr>
                <w:noProof/>
                <w:lang w:eastAsia="pl-PL" w:bidi="ar-SA"/>
              </w:rPr>
              <w:t xml:space="preserve"> </w:t>
            </w:r>
            <w:r>
              <w:rPr>
                <w:noProof/>
                <w:lang w:eastAsia="pl-PL" w:bidi="ar-SA"/>
              </w:rPr>
              <w:drawing>
                <wp:inline distT="0" distB="0" distL="0" distR="0">
                  <wp:extent cx="3122930" cy="2078990"/>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930" cy="2078990"/>
                          </a:xfrm>
                          <a:prstGeom prst="rect">
                            <a:avLst/>
                          </a:prstGeom>
                          <a:noFill/>
                          <a:ln>
                            <a:noFill/>
                          </a:ln>
                        </pic:spPr>
                      </pic:pic>
                    </a:graphicData>
                  </a:graphic>
                </wp:inline>
              </w:drawing>
            </w:r>
            <w:r w:rsidRPr="005E4AA7">
              <w:rPr>
                <w:rStyle w:val="Odwoanieprzypisudolnego"/>
                <w:rFonts w:ascii="Arial" w:hAnsi="Arial" w:cs="Arial"/>
                <w:noProof/>
                <w:color w:val="7F7F7F"/>
                <w:sz w:val="16"/>
                <w:szCs w:val="16"/>
                <w:lang w:eastAsia="pl-PL" w:bidi="ar-SA"/>
              </w:rPr>
              <w:footnoteReference w:id="3"/>
            </w:r>
          </w:p>
        </w:tc>
      </w:tr>
      <w:tr w:rsidR="00294534" w:rsidTr="00646107">
        <w:tc>
          <w:tcPr>
            <w:tcW w:w="10239" w:type="dxa"/>
            <w:gridSpan w:val="2"/>
          </w:tcPr>
          <w:p w:rsidR="00294534" w:rsidRPr="00E8113C" w:rsidRDefault="00294534" w:rsidP="00646107">
            <w:pPr>
              <w:jc w:val="both"/>
              <w:rPr>
                <w:rFonts w:ascii="Arial" w:hAnsi="Arial" w:cs="Arial"/>
                <w:b/>
                <w:color w:val="595959"/>
                <w:sz w:val="18"/>
              </w:rPr>
            </w:pPr>
            <w:r w:rsidRPr="00E8113C">
              <w:rPr>
                <w:rFonts w:ascii="Arial" w:hAnsi="Arial" w:cs="Arial"/>
                <w:b/>
                <w:color w:val="595959"/>
                <w:sz w:val="18"/>
              </w:rPr>
              <w:lastRenderedPageBreak/>
              <w:t>Lokalizacja</w:t>
            </w:r>
            <w:r>
              <w:rPr>
                <w:rFonts w:ascii="Arial" w:hAnsi="Arial" w:cs="Arial"/>
                <w:b/>
                <w:color w:val="595959"/>
                <w:sz w:val="18"/>
              </w:rPr>
              <w:t xml:space="preserve"> i otoczenie</w:t>
            </w:r>
          </w:p>
        </w:tc>
      </w:tr>
      <w:tr w:rsidR="00294534" w:rsidRPr="008A5D27" w:rsidTr="00646107">
        <w:tc>
          <w:tcPr>
            <w:tcW w:w="10239" w:type="dxa"/>
            <w:gridSpan w:val="2"/>
          </w:tcPr>
          <w:p w:rsidR="00294534" w:rsidRDefault="00294534" w:rsidP="00646107">
            <w:pPr>
              <w:jc w:val="both"/>
              <w:rPr>
                <w:rFonts w:ascii="Arial" w:hAnsi="Arial" w:cs="Arial"/>
                <w:color w:val="595959"/>
                <w:sz w:val="18"/>
              </w:rPr>
            </w:pPr>
            <w:r>
              <w:rPr>
                <w:rFonts w:ascii="Arial" w:hAnsi="Arial" w:cs="Arial"/>
                <w:color w:val="595959"/>
                <w:sz w:val="18"/>
              </w:rPr>
              <w:t xml:space="preserve">Zakład zlokalizowany </w:t>
            </w:r>
            <w:r w:rsidRPr="0026463B">
              <w:rPr>
                <w:rFonts w:ascii="Arial" w:hAnsi="Arial" w:cs="Arial"/>
                <w:color w:val="595959"/>
                <w:sz w:val="18"/>
              </w:rPr>
              <w:t xml:space="preserve">jest </w:t>
            </w:r>
            <w:r>
              <w:rPr>
                <w:rFonts w:ascii="Arial" w:hAnsi="Arial" w:cs="Arial"/>
                <w:color w:val="595959"/>
                <w:sz w:val="18"/>
              </w:rPr>
              <w:t>na terenach przeznaczonych do gromadzenia odpadów w północno-wschodniej części miasta, ok. 12 km od centrum miasta. Zabudowa zakładu znajduje się w 2 terenach funkcjonalnych znajdujących się w bezpośrednim sąsiedztwie:</w:t>
            </w:r>
          </w:p>
          <w:p w:rsidR="00294534" w:rsidRPr="008347AC" w:rsidRDefault="00294534" w:rsidP="00646107">
            <w:pPr>
              <w:numPr>
                <w:ilvl w:val="0"/>
                <w:numId w:val="19"/>
              </w:numPr>
              <w:jc w:val="both"/>
              <w:rPr>
                <w:rFonts w:ascii="Arial" w:hAnsi="Arial" w:cs="Arial"/>
                <w:color w:val="595959"/>
                <w:sz w:val="18"/>
              </w:rPr>
            </w:pPr>
            <w:r>
              <w:rPr>
                <w:rFonts w:ascii="Arial" w:hAnsi="Arial" w:cs="Arial"/>
                <w:color w:val="595959"/>
                <w:sz w:val="18"/>
              </w:rPr>
              <w:t xml:space="preserve">Zakład górny – teren A, w którym znajdują się hala sortowni wraz z budynkami pomocniczymi, place stabilizacji, zbiorniki wodne, </w:t>
            </w:r>
            <w:r w:rsidRPr="005C4C09">
              <w:rPr>
                <w:rFonts w:ascii="Arial" w:hAnsi="Arial" w:cs="Arial"/>
                <w:color w:val="595959"/>
                <w:sz w:val="18"/>
              </w:rPr>
              <w:t xml:space="preserve">usytuowany jest w bezpośrednim sąsiedztwie </w:t>
            </w:r>
            <w:r>
              <w:rPr>
                <w:rFonts w:ascii="Arial" w:hAnsi="Arial" w:cs="Arial"/>
                <w:color w:val="595959"/>
                <w:sz w:val="18"/>
              </w:rPr>
              <w:t xml:space="preserve">czynnego </w:t>
            </w:r>
            <w:r w:rsidRPr="005C4C09">
              <w:rPr>
                <w:rFonts w:ascii="Arial" w:hAnsi="Arial" w:cs="Arial"/>
                <w:color w:val="595959"/>
                <w:sz w:val="18"/>
              </w:rPr>
              <w:t>składowiska.</w:t>
            </w:r>
          </w:p>
          <w:p w:rsidR="00294534" w:rsidRPr="0073164B" w:rsidRDefault="00294534" w:rsidP="00646107">
            <w:pPr>
              <w:numPr>
                <w:ilvl w:val="0"/>
                <w:numId w:val="19"/>
              </w:numPr>
              <w:jc w:val="both"/>
              <w:rPr>
                <w:rFonts w:ascii="Arial" w:hAnsi="Arial" w:cs="Arial"/>
                <w:color w:val="595959"/>
                <w:sz w:val="18"/>
              </w:rPr>
            </w:pPr>
            <w:r>
              <w:rPr>
                <w:rFonts w:ascii="Arial" w:hAnsi="Arial" w:cs="Arial"/>
                <w:color w:val="595959"/>
                <w:sz w:val="18"/>
              </w:rPr>
              <w:t>Zakład dolny – teren B, w którym znajdują się biura, waga, magazyn odpadów niebezpiecznych i elektrośmieci, stacja agregatów oraz Punkt Selektywnej Zbiórki Odpadów Komunalnych (PSZOK). W sąsiedztwie lokalizowany jest cmentarz dla zwierząt.</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 xml:space="preserve">Pomiędzy Zakładami znajduje się stara kwatera, będąca obecnie w fazie rekultywacji. Dodatkowy niewielki PSZOK zlokalizowany został  w lewobrzeżnej części miasta na ul. Dwernickiego. </w:t>
            </w:r>
          </w:p>
          <w:p w:rsidR="00294534" w:rsidRDefault="00294534" w:rsidP="00646107">
            <w:pPr>
              <w:jc w:val="both"/>
              <w:rPr>
                <w:rFonts w:ascii="Arial" w:hAnsi="Arial" w:cs="Arial"/>
                <w:color w:val="595959"/>
                <w:sz w:val="18"/>
              </w:rPr>
            </w:pPr>
            <w:r>
              <w:rPr>
                <w:rFonts w:ascii="Arial" w:hAnsi="Arial" w:cs="Arial"/>
                <w:color w:val="595959"/>
                <w:sz w:val="18"/>
              </w:rPr>
              <w:t xml:space="preserve">Bezpośrednie sąsiedztwo stanowi zamknięte składowisko oraz tereny leśne (Las Łysomicki oraz Las Papowski od strony północnej i zachodniej). Od strony wschodniej do Zakładu przylega mokre składowisko odpadów paleniskowych żużla i popiołu z toruńskiej elektrociepłowni, na północ – tereny zielone (najbliższa zabudowa przemysłowa w odległości ok. 1 km). Brak zabudowy mieszkalnej i przemysłowej w sąsiedztwie Zakładu. </w:t>
            </w:r>
          </w:p>
          <w:p w:rsidR="00294534" w:rsidRDefault="00294534" w:rsidP="00646107">
            <w:pPr>
              <w:jc w:val="both"/>
              <w:rPr>
                <w:rFonts w:ascii="Arial" w:hAnsi="Arial" w:cs="Arial"/>
                <w:color w:val="595959"/>
                <w:sz w:val="18"/>
              </w:rPr>
            </w:pPr>
            <w:r>
              <w:rPr>
                <w:rFonts w:ascii="Arial" w:hAnsi="Arial" w:cs="Arial"/>
                <w:color w:val="595959"/>
                <w:sz w:val="18"/>
              </w:rPr>
              <w:t xml:space="preserve">Zakłady znajdują się na terenie płaskim, jednak na różnych poziomach wysokości o rzędnej ok. 67 m n.p.m. dla Zakładu dolnego i 75 m n.p.m. dla Zakładu górnego. Dojazd do Zakładów możliwy jest utwardzoną drogą, połączenie między </w:t>
            </w:r>
            <w:r>
              <w:rPr>
                <w:rFonts w:ascii="Arial" w:hAnsi="Arial" w:cs="Arial"/>
                <w:color w:val="595959"/>
                <w:sz w:val="18"/>
              </w:rPr>
              <w:lastRenderedPageBreak/>
              <w:t xml:space="preserve">Zakładami stanowi utwardzona droga. Teren ogrodzony, oświetlony, dozorowany. </w:t>
            </w:r>
            <w:r w:rsidRPr="000A379F">
              <w:rPr>
                <w:rFonts w:ascii="Arial" w:hAnsi="Arial" w:cs="Arial"/>
                <w:color w:val="595959"/>
                <w:sz w:val="18"/>
              </w:rPr>
              <w:t>Drogi transportowe z placami manewrowymi, postojowymi i przeładunkowymi otaczają</w:t>
            </w:r>
            <w:r>
              <w:rPr>
                <w:rFonts w:ascii="Arial" w:hAnsi="Arial" w:cs="Arial"/>
                <w:color w:val="595959"/>
                <w:sz w:val="18"/>
              </w:rPr>
              <w:t>cymi halę sortowni - utwardzone</w:t>
            </w:r>
            <w:r w:rsidRPr="000A379F">
              <w:rPr>
                <w:rFonts w:ascii="Arial" w:hAnsi="Arial" w:cs="Arial"/>
                <w:color w:val="595959"/>
                <w:sz w:val="18"/>
              </w:rPr>
              <w:t>.</w:t>
            </w:r>
            <w:r>
              <w:rPr>
                <w:rFonts w:ascii="Arial" w:hAnsi="Arial" w:cs="Arial"/>
                <w:color w:val="595959"/>
                <w:sz w:val="18"/>
              </w:rPr>
              <w:t xml:space="preserve"> Z uwagi na odległości od zabudowań Zakładu, dotychczasową historię otoczenie nie stwarza bezpośredniego zagrożenia.</w:t>
            </w:r>
          </w:p>
          <w:p w:rsidR="00294534" w:rsidRPr="000B79EF" w:rsidRDefault="00294534" w:rsidP="00646107">
            <w:pPr>
              <w:jc w:val="center"/>
              <w:rPr>
                <w:noProof/>
                <w:lang w:eastAsia="pl-PL" w:bidi="ar-SA"/>
              </w:rPr>
            </w:pPr>
            <w:r>
              <w:rPr>
                <w:noProof/>
                <w:lang w:eastAsia="pl-PL" w:bidi="ar-SA"/>
              </w:rPr>
              <w:drawing>
                <wp:inline distT="0" distB="0" distL="0" distR="0">
                  <wp:extent cx="5581015" cy="3614420"/>
                  <wp:effectExtent l="0" t="0" r="635"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015" cy="3614420"/>
                          </a:xfrm>
                          <a:prstGeom prst="rect">
                            <a:avLst/>
                          </a:prstGeom>
                          <a:noFill/>
                          <a:ln>
                            <a:noFill/>
                          </a:ln>
                        </pic:spPr>
                      </pic:pic>
                    </a:graphicData>
                  </a:graphic>
                </wp:inline>
              </w:drawing>
            </w:r>
            <w:r w:rsidRPr="00822644">
              <w:rPr>
                <w:rStyle w:val="Odwoanieprzypisudolnego"/>
                <w:rFonts w:ascii="Arial" w:hAnsi="Arial" w:cs="Arial"/>
                <w:noProof/>
                <w:color w:val="767171"/>
                <w:sz w:val="16"/>
                <w:szCs w:val="16"/>
              </w:rPr>
              <w:footnoteReference w:id="4"/>
            </w:r>
          </w:p>
        </w:tc>
      </w:tr>
      <w:tr w:rsidR="00294534" w:rsidTr="00646107">
        <w:trPr>
          <w:trHeight w:val="352"/>
        </w:trPr>
        <w:tc>
          <w:tcPr>
            <w:tcW w:w="10239" w:type="dxa"/>
            <w:gridSpan w:val="2"/>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keepNext/>
              <w:jc w:val="both"/>
              <w:rPr>
                <w:rFonts w:ascii="Arial" w:hAnsi="Arial" w:cs="Arial"/>
                <w:b/>
                <w:color w:val="595959"/>
                <w:sz w:val="18"/>
                <w:szCs w:val="18"/>
              </w:rPr>
            </w:pPr>
          </w:p>
          <w:p w:rsidR="00294534" w:rsidRPr="00F76613" w:rsidRDefault="00294534" w:rsidP="00646107">
            <w:pPr>
              <w:keepNext/>
              <w:jc w:val="both"/>
              <w:rPr>
                <w:rFonts w:ascii="Arial" w:hAnsi="Arial" w:cs="Arial"/>
                <w:color w:val="595959"/>
                <w:sz w:val="18"/>
                <w:szCs w:val="18"/>
              </w:rPr>
            </w:pPr>
            <w:r w:rsidRPr="00F76613">
              <w:rPr>
                <w:rFonts w:ascii="Arial" w:hAnsi="Arial" w:cs="Arial"/>
                <w:b/>
                <w:color w:val="595959"/>
                <w:sz w:val="18"/>
                <w:szCs w:val="18"/>
              </w:rPr>
              <w:t>Media</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Pr>
                <w:rFonts w:cs="Arial"/>
                <w:b/>
                <w:color w:val="595959"/>
              </w:rPr>
              <w:t>Odcieki</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keepNext/>
              <w:jc w:val="both"/>
              <w:rPr>
                <w:rFonts w:ascii="Arial" w:hAnsi="Arial" w:cs="Arial"/>
                <w:color w:val="595959"/>
                <w:sz w:val="18"/>
              </w:rPr>
            </w:pPr>
            <w:r>
              <w:rPr>
                <w:rFonts w:ascii="Arial" w:hAnsi="Arial" w:cs="Arial"/>
                <w:color w:val="595959"/>
                <w:sz w:val="18"/>
              </w:rPr>
              <w:t xml:space="preserve">Kwatera posiada uszczelnienie składające się z kilku warstw uszczelnienia mineralnego (warstwa mineralna z materiałów iłowych i piasku), warstwy nieprzepuszczalnej chroniącej grunt (foli PEHD i geowłókniny polipropylenowej). Próbki z drenażu z piezometrów pobierane kwartalnie – bez uwag. Odcieki z kwatery (powstałe w wyniku przemian biochemicznych jak i wody opadowe) poprzez system drenaży odprowadzane są do przepompowni, a następnie do żelbetowego zbiornika </w:t>
            </w:r>
            <w:r w:rsidRPr="003A19E2">
              <w:rPr>
                <w:rFonts w:ascii="Arial" w:hAnsi="Arial" w:cs="Arial"/>
                <w:color w:val="595959"/>
                <w:sz w:val="18"/>
              </w:rPr>
              <w:t>retencyjnego o pojemności 220m³</w:t>
            </w:r>
            <w:r>
              <w:rPr>
                <w:rFonts w:ascii="Arial" w:hAnsi="Arial" w:cs="Arial"/>
                <w:color w:val="595959"/>
                <w:sz w:val="18"/>
              </w:rPr>
              <w:t xml:space="preserve"> oczyszczalni ścieków</w:t>
            </w:r>
            <w:r w:rsidRPr="003A19E2">
              <w:rPr>
                <w:rFonts w:ascii="Arial" w:hAnsi="Arial" w:cs="Arial"/>
                <w:color w:val="595959"/>
                <w:sz w:val="18"/>
              </w:rPr>
              <w:t xml:space="preserve">, gdzie czasowo gromadzona jest woda, skąd trafia do kontenerowej oczyszczalni odcieków w technologii odwróconej osmozy,  a następnie </w:t>
            </w:r>
            <w:r>
              <w:rPr>
                <w:rFonts w:ascii="Arial" w:hAnsi="Arial" w:cs="Arial"/>
                <w:color w:val="595959"/>
                <w:sz w:val="18"/>
              </w:rPr>
              <w:t>odprowadzane są do podczyszczalni składającej się z 3 komorowego zbiornika otwartego</w:t>
            </w:r>
            <w:r w:rsidRPr="005C60D9">
              <w:rPr>
                <w:rFonts w:ascii="Arial" w:hAnsi="Arial" w:cs="Arial"/>
                <w:color w:val="595959"/>
                <w:sz w:val="18"/>
              </w:rPr>
              <w:t xml:space="preserve">, o </w:t>
            </w:r>
            <w:r>
              <w:rPr>
                <w:rFonts w:ascii="Arial" w:hAnsi="Arial" w:cs="Arial"/>
                <w:color w:val="595959"/>
                <w:sz w:val="18"/>
              </w:rPr>
              <w:t xml:space="preserve">łącznych </w:t>
            </w:r>
            <w:r w:rsidRPr="005C60D9">
              <w:rPr>
                <w:rFonts w:ascii="Arial" w:hAnsi="Arial" w:cs="Arial"/>
                <w:color w:val="595959"/>
                <w:sz w:val="18"/>
              </w:rPr>
              <w:t xml:space="preserve">wymiarach 20,7 x 20,05m. </w:t>
            </w:r>
            <w:r>
              <w:rPr>
                <w:rFonts w:ascii="Arial" w:hAnsi="Arial" w:cs="Arial"/>
                <w:color w:val="595959"/>
                <w:sz w:val="18"/>
              </w:rPr>
              <w:t xml:space="preserve">(M1, M2 i M3)  – 2 pierwsze komory służą do uśrednienie odcieków i zatrzymaniu nanoszonych osadów, 3. komora pełni role zbiornika retencyjnego. Podczyszczone ścieki przemysłowe są odprowadzane do kanalizacji miejskiej. Substancje pozostałe po oczyszczaniu kierowane są </w:t>
            </w:r>
            <w:r w:rsidRPr="003A19E2">
              <w:rPr>
                <w:rFonts w:ascii="Arial" w:hAnsi="Arial" w:cs="Arial"/>
                <w:color w:val="595959"/>
                <w:sz w:val="18"/>
              </w:rPr>
              <w:t>do zbiornika zamkniętego o pojemności 16m³</w:t>
            </w:r>
            <w:r>
              <w:rPr>
                <w:rFonts w:ascii="Arial" w:hAnsi="Arial" w:cs="Arial"/>
                <w:color w:val="595959"/>
                <w:sz w:val="18"/>
              </w:rPr>
              <w:t>, skąd regularnie wywożone są wozem asenizacyjnym</w:t>
            </w:r>
            <w:r w:rsidRPr="003A19E2">
              <w:rPr>
                <w:rFonts w:ascii="Arial" w:hAnsi="Arial" w:cs="Arial"/>
                <w:color w:val="595959"/>
                <w:sz w:val="18"/>
              </w:rPr>
              <w:t xml:space="preserve">. </w:t>
            </w:r>
          </w:p>
          <w:p w:rsidR="00294534" w:rsidRDefault="00294534" w:rsidP="00646107">
            <w:pPr>
              <w:keepNext/>
              <w:jc w:val="both"/>
              <w:rPr>
                <w:rFonts w:ascii="Arial" w:hAnsi="Arial" w:cs="Arial"/>
                <w:color w:val="595959"/>
                <w:sz w:val="18"/>
              </w:rPr>
            </w:pPr>
            <w:r>
              <w:rPr>
                <w:rFonts w:ascii="Arial" w:hAnsi="Arial" w:cs="Arial"/>
                <w:color w:val="595959"/>
                <w:sz w:val="18"/>
              </w:rPr>
              <w:t>Woda z powierzchni placów technologicznych i procesów kompostowania korytami drogowymi trafiają do podczyszczalni ścieków, a następnie przez pompownię do kolektora kanalizacji sanitarnej. Woda z bioreaktorów może pracować w obiegu zamkniętym i być wykorzystywana do nawilżania wsadu w bioreaktorach. Ścieki sanitarno-bytowe odprowadzane są grawitacyjnie bezpośrednio do pompowni ścieków a następnie do miejskiej sieci kanalizacyjnej.</w:t>
            </w:r>
          </w:p>
          <w:p w:rsidR="00294534" w:rsidRDefault="00294534" w:rsidP="00646107">
            <w:pPr>
              <w:keepNext/>
              <w:jc w:val="both"/>
              <w:rPr>
                <w:rFonts w:ascii="Arial" w:hAnsi="Arial" w:cs="Arial"/>
                <w:color w:val="595959"/>
                <w:sz w:val="18"/>
              </w:rPr>
            </w:pPr>
            <w:r>
              <w:rPr>
                <w:rFonts w:ascii="Arial" w:hAnsi="Arial" w:cs="Arial"/>
                <w:color w:val="595959"/>
                <w:sz w:val="18"/>
              </w:rPr>
              <w:t>Woda opadowa i roztopowa z powierzchni dróg i placów manewrowych, terenów zielonych  spływa grawitacyjnie za pomocą koryt drogowych i kolektora zbiorczego do separatora substancji ropopochodnych i osadnika, a następnie wprowadzana do ziemi poprzez zbiornik infiltracyjno-odparowalny. Wody opadowe z dachów budynków i bioreaktorów trafiają również do tego samego zbiornika, jednak z pominięciem oczyszczenia w separatorze i osadniku.</w:t>
            </w:r>
          </w:p>
          <w:p w:rsidR="00294534" w:rsidRPr="00893DBA" w:rsidRDefault="00294534" w:rsidP="00646107">
            <w:pPr>
              <w:keepNext/>
              <w:jc w:val="both"/>
              <w:rPr>
                <w:rFonts w:ascii="Arial" w:hAnsi="Arial" w:cs="Arial"/>
                <w:color w:val="595959"/>
                <w:sz w:val="18"/>
                <w:highlight w:val="yellow"/>
              </w:rPr>
            </w:pPr>
            <w:r>
              <w:rPr>
                <w:rFonts w:ascii="Arial" w:hAnsi="Arial" w:cs="Arial"/>
                <w:color w:val="595959"/>
                <w:sz w:val="18"/>
              </w:rPr>
              <w:lastRenderedPageBreak/>
              <w:t>Wszystkie zbiorniki ogrodzone siatką o wysokości 1,5m, zabezpieczająca przed przedostaniem się i przypadkowym wpadnięciem.</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sidRPr="00BC53AB">
              <w:rPr>
                <w:rFonts w:cs="Arial"/>
                <w:b/>
                <w:color w:val="595959"/>
              </w:rPr>
              <w:lastRenderedPageBreak/>
              <w:t>Instalacja elektryczna</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 xml:space="preserve">Zakład zasilany jest napięciem 15kV z własnej elektrowni biogazowej – 2 agregaty. Silniki spalinowe zasilane biogazem produkują energie na potrzeby Zakładu górnego – nadmiar produkowanej energii sprzedawany jest do sieci elektroenergetycznej. Generatory pracują pojedynczo, przemiennie. 80% energii potrzebnej do zasilenia Zakładu pochodzi z własnej elektrowni (30% energii wykorzystywana jest na potrzeby własne, pozostałość oddawana jest do sieci). Powoduje to samowystarczalność Zakładu w przypadku długotrwałych przerw w energię z sieci – Zakład jest w stanie pokryć zapotrzebowanie. Drugą nitkę zasilania stanowi energia z sieci elektrycznej. </w:t>
            </w:r>
            <w:r w:rsidRPr="008D31CF">
              <w:rPr>
                <w:rFonts w:ascii="Arial" w:hAnsi="Arial" w:cs="Arial"/>
                <w:color w:val="595959"/>
                <w:sz w:val="18"/>
              </w:rPr>
              <w:t xml:space="preserve">Energia elektryczna </w:t>
            </w:r>
            <w:r>
              <w:rPr>
                <w:rFonts w:ascii="Arial" w:hAnsi="Arial" w:cs="Arial"/>
                <w:color w:val="595959"/>
                <w:sz w:val="18"/>
              </w:rPr>
              <w:t xml:space="preserve">dostarczana jednotorowo do stacji transformatorowej znajdującej się na terenie górnego Zakładu - transformator olejowy o mocy 630 kVA umieszczony w kontenerowej stacji transformatorowej konstrukcji żelbetowej. Z transformatora zasilany jest wyłącznie górny Zakład. Energia do części dolnej dostarczana jest bezpośrednio z sieci po niskim napięciu. </w:t>
            </w:r>
          </w:p>
          <w:p w:rsidR="00294534" w:rsidRDefault="00294534" w:rsidP="00646107">
            <w:pPr>
              <w:jc w:val="both"/>
              <w:rPr>
                <w:rFonts w:ascii="Arial" w:hAnsi="Arial" w:cs="Arial"/>
                <w:color w:val="595959"/>
                <w:sz w:val="18"/>
              </w:rPr>
            </w:pPr>
            <w:r>
              <w:rPr>
                <w:rFonts w:ascii="Arial" w:hAnsi="Arial" w:cs="Arial"/>
                <w:color w:val="595959"/>
                <w:sz w:val="18"/>
              </w:rPr>
              <w:t>W Zakładzie dolnym znajduje się agregat prądotwórczy o mocy 30kW, gwarantujący ciągłość zasilania w przypadku przerw w dostawie prądu dla 2 wag elektronicznych i systemu komputerowego na stanowisku wagowego. Agregat odpalany ręcznie.</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 xml:space="preserve">Hala sortowni i hala kompostowni posiadają przy wejściu do budynków przeciwpożarowe wyłączniki prądu. Wyłączenie zasilanie dla całego Zakładu możliwe ze stacji transformatorowej znajdującej się na terenie Zakładu. </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sidRPr="00C356E1">
              <w:rPr>
                <w:rFonts w:ascii="Arial" w:hAnsi="Arial" w:cs="Arial"/>
                <w:color w:val="595959"/>
                <w:sz w:val="18"/>
              </w:rPr>
              <w:t xml:space="preserve">Badanie sprawności instalacji i urządzeń elektrycznych przy wykorzystaniu kamery termowizyjnej wykonano w listopadzie 2018r. Badaniu poddano szafy sterownicze i silniki  będące pod obciążeniem oraz przenośniki taśmowe. Badanie nie wykazało punktów alarmowych wymagających </w:t>
            </w:r>
            <w:r>
              <w:rPr>
                <w:rFonts w:ascii="Arial" w:hAnsi="Arial" w:cs="Arial"/>
                <w:color w:val="595959"/>
                <w:sz w:val="18"/>
              </w:rPr>
              <w:t xml:space="preserve">nagłej </w:t>
            </w:r>
            <w:r w:rsidRPr="00C356E1">
              <w:rPr>
                <w:rFonts w:ascii="Arial" w:hAnsi="Arial" w:cs="Arial"/>
                <w:color w:val="595959"/>
                <w:sz w:val="18"/>
              </w:rPr>
              <w:t>interwencji.</w:t>
            </w:r>
          </w:p>
          <w:p w:rsidR="00294534" w:rsidRPr="004B1A01" w:rsidRDefault="00294534" w:rsidP="00646107">
            <w:pPr>
              <w:jc w:val="center"/>
              <w:rPr>
                <w:rFonts w:ascii="Arial" w:hAnsi="Arial" w:cs="Arial"/>
                <w:color w:val="595959"/>
                <w:sz w:val="18"/>
              </w:rPr>
            </w:pPr>
            <w:r>
              <w:rPr>
                <w:noProof/>
                <w:lang w:eastAsia="pl-PL" w:bidi="ar-SA"/>
              </w:rPr>
              <w:drawing>
                <wp:inline distT="0" distB="0" distL="0" distR="0">
                  <wp:extent cx="3433445" cy="227711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3445" cy="2277110"/>
                          </a:xfrm>
                          <a:prstGeom prst="rect">
                            <a:avLst/>
                          </a:prstGeom>
                          <a:noFill/>
                          <a:ln>
                            <a:noFill/>
                          </a:ln>
                        </pic:spPr>
                      </pic:pic>
                    </a:graphicData>
                  </a:graphic>
                </wp:inline>
              </w:drawing>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Pr="00BC53AB" w:rsidRDefault="00294534" w:rsidP="00646107">
            <w:pPr>
              <w:pStyle w:val="Nagwek3"/>
              <w:keepNext w:val="0"/>
              <w:spacing w:line="240" w:lineRule="auto"/>
              <w:ind w:left="0"/>
              <w:jc w:val="both"/>
              <w:rPr>
                <w:rFonts w:cs="Arial"/>
                <w:b/>
                <w:color w:val="595959"/>
              </w:rPr>
            </w:pPr>
            <w:r>
              <w:rPr>
                <w:rFonts w:cs="Arial"/>
                <w:b/>
                <w:color w:val="595959"/>
              </w:rPr>
              <w:t>Instalacja gazowa – biogaz</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 xml:space="preserve">Instalacja odgazowania składa się ze studni odgazowujących (studnie na kwaterze czynnej i na kwaterze  podlegającej rekultywacji). Do pozyskania biogazu służy  stacja pozyskiwania i obróbki biogazu na terenie Zakładu górnego. Instalacja odgazowania składa się z 47 studni odgazowujących. </w:t>
            </w:r>
            <w:r w:rsidRPr="000240EB">
              <w:rPr>
                <w:rFonts w:ascii="Arial" w:hAnsi="Arial" w:cs="Arial"/>
                <w:color w:val="595959"/>
                <w:sz w:val="18"/>
              </w:rPr>
              <w:t xml:space="preserve">Gaz powstający w wyniku </w:t>
            </w:r>
            <w:proofErr w:type="spellStart"/>
            <w:r w:rsidRPr="000240EB">
              <w:rPr>
                <w:rFonts w:ascii="Arial" w:hAnsi="Arial" w:cs="Arial"/>
                <w:color w:val="595959"/>
                <w:sz w:val="18"/>
              </w:rPr>
              <w:t>metanogenezy</w:t>
            </w:r>
            <w:proofErr w:type="spellEnd"/>
            <w:r w:rsidRPr="000240EB">
              <w:rPr>
                <w:rFonts w:ascii="Arial" w:hAnsi="Arial" w:cs="Arial"/>
                <w:color w:val="595959"/>
                <w:sz w:val="18"/>
              </w:rPr>
              <w:t xml:space="preserve"> </w:t>
            </w:r>
            <w:r>
              <w:rPr>
                <w:rFonts w:ascii="Arial" w:hAnsi="Arial" w:cs="Arial"/>
                <w:color w:val="595959"/>
                <w:sz w:val="18"/>
              </w:rPr>
              <w:t>transportowany jest od studni do dwóch modułów pompowo-regulacyjnych MPR-1 i MPR-2 znajdujące się przy składowiska w rekultywacji trasami rurociągów podciśnieniowych (2 moduły obsługujące stare składowisko, z nowego gaz rurociągiem odprowadzany jest do jednego z 2 modułów) – następuje zasysanie z wnętrza składowisk materiału gazowego.  Z modułów biogaz wspólnym rurociągiem nadciśnieniowym przesyłany jest do dwóch kontenerowych agregatów prądotwórczych</w:t>
            </w:r>
            <w:r w:rsidR="00540297">
              <w:rPr>
                <w:rFonts w:ascii="Arial" w:hAnsi="Arial" w:cs="Arial"/>
                <w:color w:val="595959"/>
                <w:sz w:val="18"/>
              </w:rPr>
              <w:t xml:space="preserve">. Kontenery z agregatami prądotwórczymi usytuowane są </w:t>
            </w:r>
            <w:r>
              <w:rPr>
                <w:rFonts w:ascii="Arial" w:hAnsi="Arial" w:cs="Arial"/>
                <w:color w:val="595959"/>
                <w:sz w:val="18"/>
              </w:rPr>
              <w:t xml:space="preserve"> w dolnym Zakładzie – biogaz jako paliwo silników tłokowych zostaje energetycznie </w:t>
            </w:r>
            <w:r w:rsidR="00540297">
              <w:rPr>
                <w:rFonts w:ascii="Arial" w:hAnsi="Arial" w:cs="Arial"/>
                <w:color w:val="595959"/>
                <w:sz w:val="18"/>
              </w:rPr>
              <w:t xml:space="preserve">wykorzystane </w:t>
            </w:r>
            <w:r>
              <w:rPr>
                <w:rFonts w:ascii="Arial" w:hAnsi="Arial" w:cs="Arial"/>
                <w:color w:val="595959"/>
                <w:sz w:val="18"/>
              </w:rPr>
              <w:t xml:space="preserve">do produkcji energii elektrycznej. W celu usunięcia pary z biogazu stosowany jest system odwadniaczy, w których na etapie transportu skraplana jest para wodna, usuwana z instalacji przez nadciśnienie. Punkty przyłączenia gazociągów znajdują się wewnątrz kontenerów stanowiących obudowy MPR i agregatów. </w:t>
            </w:r>
          </w:p>
          <w:p w:rsidR="00294534" w:rsidRDefault="00294534" w:rsidP="00646107">
            <w:pPr>
              <w:jc w:val="both"/>
              <w:rPr>
                <w:rFonts w:ascii="Arial" w:hAnsi="Arial" w:cs="Arial"/>
                <w:color w:val="595959"/>
                <w:sz w:val="18"/>
              </w:rPr>
            </w:pPr>
            <w:r>
              <w:rPr>
                <w:rFonts w:ascii="Arial" w:hAnsi="Arial" w:cs="Arial"/>
                <w:color w:val="595959"/>
                <w:sz w:val="18"/>
              </w:rPr>
              <w:t xml:space="preserve">Stacja odzysku biogazu w Zakładzie górnym została wyposażona w pochodnię do </w:t>
            </w:r>
            <w:r>
              <w:rPr>
                <w:rFonts w:ascii="Arial" w:hAnsi="Arial" w:cs="Arial"/>
                <w:color w:val="595959"/>
                <w:sz w:val="18"/>
              </w:rPr>
              <w:lastRenderedPageBreak/>
              <w:t xml:space="preserve">spalania biogazu z palnikiem o mocy cieplnej 250-1.000kW. Pochodnia wykorzystywana jest sporadycznie – stanowi awaryjne źródło spalenia biogazu w przypadku awarii agregatów i podczas odpalania agregatów. Kontrole nad funkcjonowaniem instalacji pełni 2 pracowników w Zakładzie dolnym, którzy regulują pracę generatorów. </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Pr="00BC53AB" w:rsidRDefault="00294534" w:rsidP="00646107">
            <w:pPr>
              <w:pStyle w:val="Nagwek3"/>
              <w:keepNext w:val="0"/>
              <w:spacing w:line="240" w:lineRule="auto"/>
              <w:ind w:left="0"/>
              <w:jc w:val="both"/>
              <w:rPr>
                <w:rFonts w:cs="Arial"/>
                <w:b/>
                <w:color w:val="595959"/>
              </w:rPr>
            </w:pPr>
            <w:r>
              <w:rPr>
                <w:rFonts w:cs="Arial"/>
                <w:b/>
                <w:color w:val="595959"/>
              </w:rPr>
              <w:lastRenderedPageBreak/>
              <w:t>Instalacja wodna</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 xml:space="preserve">Woda </w:t>
            </w:r>
            <w:r w:rsidR="00540297">
              <w:rPr>
                <w:rFonts w:ascii="Arial" w:hAnsi="Arial" w:cs="Arial"/>
                <w:color w:val="595959"/>
                <w:sz w:val="18"/>
              </w:rPr>
              <w:t xml:space="preserve"> do Zakładu dostarczana jest </w:t>
            </w:r>
            <w:r>
              <w:rPr>
                <w:rFonts w:ascii="Arial" w:hAnsi="Arial" w:cs="Arial"/>
                <w:color w:val="595959"/>
                <w:sz w:val="18"/>
              </w:rPr>
              <w:t>z miejskiej sieci wodociągowej. Woda wykorzystywana jest do celów socjalno-bytowych, technologicznych (do procesu nawadniania w kompostowni – w chwili obecnej niewykorzystywana, mycia pojazdów) oraz do celów p. pożarowych.</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Pr>
                <w:rFonts w:cs="Arial"/>
                <w:b/>
                <w:color w:val="595959"/>
              </w:rPr>
              <w:t>Instalacja odgromowa</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 xml:space="preserve">Obiekty chronione są przed wyładowaniami atmosferycznymi instalacją odgromową – zwody niskie. Do ochrony wykorzystano konstrukcje stalową budynków. Instalacja posiada aktualne badania z </w:t>
            </w:r>
            <w:r w:rsidR="00540297">
              <w:rPr>
                <w:rFonts w:ascii="Arial" w:hAnsi="Arial" w:cs="Arial"/>
                <w:color w:val="595959"/>
                <w:sz w:val="18"/>
              </w:rPr>
              <w:t xml:space="preserve">lutego 2019 r. </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Pr="00FD6A2B" w:rsidRDefault="00294534" w:rsidP="00646107">
            <w:pPr>
              <w:pStyle w:val="Nagwek3"/>
              <w:keepNext w:val="0"/>
              <w:spacing w:line="240" w:lineRule="auto"/>
              <w:ind w:left="0"/>
              <w:jc w:val="both"/>
              <w:rPr>
                <w:rFonts w:cs="Arial"/>
                <w:b/>
                <w:color w:val="595959"/>
              </w:rPr>
            </w:pPr>
            <w:r>
              <w:rPr>
                <w:rFonts w:cs="Arial"/>
                <w:b/>
                <w:color w:val="595959"/>
              </w:rPr>
              <w:t>Ogrzewanie</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Pr="00FD6A2B" w:rsidRDefault="00294534" w:rsidP="00646107">
            <w:pPr>
              <w:jc w:val="both"/>
              <w:rPr>
                <w:rFonts w:ascii="Arial" w:hAnsi="Arial" w:cs="Arial"/>
                <w:color w:val="595959"/>
                <w:sz w:val="18"/>
              </w:rPr>
            </w:pPr>
            <w:r>
              <w:rPr>
                <w:rFonts w:ascii="Arial" w:hAnsi="Arial" w:cs="Arial"/>
                <w:color w:val="595959"/>
                <w:sz w:val="18"/>
              </w:rPr>
              <w:t xml:space="preserve">Ogrzewanie realizowane jest z kotłowni olejowej znajdującej się w wydzielonym pożarowo pomieszczeniu części administracyjnej sortowni, w której umieszczono 2 kotły o mocy 50 kW i 27kW. Przegląd przewodów kominowych przeprowadzony w grudniu </w:t>
            </w:r>
            <w:r w:rsidR="00540297">
              <w:rPr>
                <w:rFonts w:ascii="Arial" w:hAnsi="Arial" w:cs="Arial"/>
                <w:color w:val="595959"/>
                <w:sz w:val="18"/>
              </w:rPr>
              <w:t>2019 r</w:t>
            </w:r>
            <w:r>
              <w:rPr>
                <w:rFonts w:ascii="Arial" w:hAnsi="Arial" w:cs="Arial"/>
                <w:color w:val="595959"/>
                <w:sz w:val="18"/>
              </w:rPr>
              <w:t>. Magazyn oleju znajduje się w wydzielonym pomieszczeniu obok kotłowni – 4 zbiorniki dwupłaszczyznowe o pojemności 1.000l każdy. Ciepło przeznaczone jest do ogrzewania pomieszczeń biurowych i socjalnych i podgrzania ciepłej wody użytkowej. Ogrzewanie kabin odbywa się poprzez centrale wentylacyjne umieszczone na każdej z kabin.</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Pr>
                <w:rFonts w:cs="Arial"/>
                <w:b/>
                <w:color w:val="595959"/>
              </w:rPr>
              <w:t>Sprężone powietrze</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p>
          <w:p w:rsidR="00540297" w:rsidRDefault="00540297" w:rsidP="00646107">
            <w:pPr>
              <w:jc w:val="both"/>
              <w:rPr>
                <w:rFonts w:ascii="Arial" w:hAnsi="Arial" w:cs="Arial"/>
                <w:color w:val="595959"/>
                <w:sz w:val="18"/>
              </w:rPr>
            </w:pPr>
            <w:r>
              <w:rPr>
                <w:rFonts w:ascii="Arial" w:hAnsi="Arial" w:cs="Arial"/>
                <w:color w:val="595959"/>
                <w:sz w:val="18"/>
              </w:rPr>
              <w:t>Sprężone powietrze wykorzystywane jest do funkcjonowania separatorów optycznych tworzyw sztucznych i papieru zamontowanych na linii sortowniczej. Sprężone powietrze otrzymywane jest z modułu sprężarkowego wyposażonego w kompresor o wydajności 16,06 m</w:t>
            </w:r>
            <w:r>
              <w:rPr>
                <w:rFonts w:ascii="Arial" w:hAnsi="Arial" w:cs="Arial"/>
                <w:color w:val="595959"/>
                <w:sz w:val="18"/>
                <w:vertAlign w:val="superscript"/>
              </w:rPr>
              <w:t>3</w:t>
            </w:r>
            <w:r>
              <w:rPr>
                <w:rFonts w:ascii="Arial" w:hAnsi="Arial" w:cs="Arial"/>
                <w:color w:val="595959"/>
                <w:sz w:val="18"/>
              </w:rPr>
              <w:t>/min, osuszacza oraz zbiornika buforowego o pojemności 2 500L. Moduł sprężarkowy (kontener) usytuowany jest obok hali sortowni.</w:t>
            </w:r>
          </w:p>
        </w:tc>
      </w:tr>
      <w:tr w:rsidR="00294534" w:rsidTr="00646107">
        <w:tc>
          <w:tcPr>
            <w:tcW w:w="10239" w:type="dxa"/>
            <w:gridSpan w:val="2"/>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b/>
                <w:color w:val="595959"/>
                <w:sz w:val="18"/>
                <w:szCs w:val="18"/>
              </w:rPr>
            </w:pPr>
          </w:p>
          <w:p w:rsidR="00294534" w:rsidRPr="00F76613" w:rsidRDefault="00294534" w:rsidP="00646107">
            <w:pPr>
              <w:jc w:val="both"/>
              <w:rPr>
                <w:rFonts w:ascii="Arial" w:hAnsi="Arial" w:cs="Arial"/>
                <w:color w:val="595959"/>
                <w:sz w:val="18"/>
                <w:szCs w:val="18"/>
              </w:rPr>
            </w:pPr>
            <w:r w:rsidRPr="00F76613">
              <w:rPr>
                <w:rFonts w:ascii="Arial" w:hAnsi="Arial" w:cs="Arial"/>
                <w:b/>
                <w:color w:val="595959"/>
                <w:sz w:val="18"/>
                <w:szCs w:val="18"/>
              </w:rPr>
              <w:t>Zabezpieczenia techniczne i organizacyjne</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center"/>
              <w:rPr>
                <w:rFonts w:cs="Arial"/>
                <w:b/>
                <w:color w:val="595959"/>
              </w:rPr>
            </w:pPr>
          </w:p>
          <w:p w:rsidR="00294534" w:rsidRDefault="00294534" w:rsidP="00646107">
            <w:pPr>
              <w:pStyle w:val="Nagwek3"/>
              <w:keepNext w:val="0"/>
              <w:spacing w:line="240" w:lineRule="auto"/>
              <w:ind w:left="0"/>
              <w:jc w:val="center"/>
              <w:rPr>
                <w:rFonts w:cs="Arial"/>
                <w:b/>
                <w:color w:val="595959"/>
              </w:rPr>
            </w:pPr>
          </w:p>
          <w:p w:rsidR="00294534" w:rsidRDefault="00294534" w:rsidP="00646107">
            <w:pPr>
              <w:pStyle w:val="Nagwek3"/>
              <w:keepNext w:val="0"/>
              <w:spacing w:line="240" w:lineRule="auto"/>
              <w:ind w:left="0"/>
              <w:jc w:val="center"/>
              <w:rPr>
                <w:rFonts w:cs="Arial"/>
                <w:b/>
                <w:color w:val="595959"/>
              </w:rPr>
            </w:pPr>
            <w:r>
              <w:rPr>
                <w:rFonts w:cs="Arial"/>
                <w:b/>
                <w:color w:val="595959"/>
              </w:rPr>
              <w:t>Przeciwpożarowe</w:t>
            </w:r>
          </w:p>
          <w:p w:rsidR="00294534" w:rsidRDefault="00294534" w:rsidP="00646107">
            <w:pPr>
              <w:pStyle w:val="Nagwek3"/>
              <w:keepNext w:val="0"/>
              <w:spacing w:line="240" w:lineRule="auto"/>
              <w:ind w:left="0"/>
              <w:jc w:val="center"/>
              <w:rPr>
                <w:rFonts w:cs="Arial"/>
                <w:b/>
                <w:color w:val="595959"/>
              </w:rPr>
            </w:pP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sidRPr="005821D2">
              <w:rPr>
                <w:rFonts w:ascii="Arial" w:hAnsi="Arial" w:cs="Arial"/>
                <w:color w:val="595959"/>
                <w:sz w:val="18"/>
              </w:rPr>
              <w:t>Podstawowym</w:t>
            </w:r>
            <w:r>
              <w:rPr>
                <w:rFonts w:ascii="Arial" w:hAnsi="Arial" w:cs="Arial"/>
                <w:color w:val="595959"/>
                <w:sz w:val="18"/>
              </w:rPr>
              <w:t xml:space="preserve"> środkiem gaśniczym są gaśnice proszkowe</w:t>
            </w:r>
            <w:r w:rsidR="00540297">
              <w:rPr>
                <w:rFonts w:ascii="Arial" w:hAnsi="Arial" w:cs="Arial"/>
                <w:color w:val="595959"/>
                <w:sz w:val="18"/>
              </w:rPr>
              <w:t xml:space="preserve"> AP -25x ABC,</w:t>
            </w:r>
            <w:r>
              <w:rPr>
                <w:rFonts w:ascii="Arial" w:hAnsi="Arial" w:cs="Arial"/>
                <w:color w:val="595959"/>
                <w:sz w:val="18"/>
              </w:rPr>
              <w:t xml:space="preserve"> </w:t>
            </w:r>
            <w:r w:rsidRPr="00E31741">
              <w:rPr>
                <w:rFonts w:ascii="Arial" w:hAnsi="Arial" w:cs="Arial"/>
                <w:color w:val="595959"/>
                <w:sz w:val="18"/>
              </w:rPr>
              <w:t>GP-6xABC i GP-4xABC ponadto</w:t>
            </w:r>
            <w:r>
              <w:rPr>
                <w:rFonts w:ascii="Arial" w:hAnsi="Arial" w:cs="Arial"/>
                <w:color w:val="595959"/>
                <w:sz w:val="18"/>
              </w:rPr>
              <w:t xml:space="preserve"> gaśnice śniegowe typu GS-5x BC. Hydranty wewnętrzne DN52 zamontowane są w hali sortowni, hali kompostowni, hydranty DN25 w obu budynkach administracyjno-socjalnych. Instalacja hydrantowa w hali i kompostowni zabezpieczona przed zamarzaniem przewodami oporowymi – instalacja nawodniona przez cały rok, gotowa do użycia. </w:t>
            </w:r>
            <w:r w:rsidRPr="007A66D9">
              <w:rPr>
                <w:rFonts w:ascii="Arial" w:hAnsi="Arial" w:cs="Arial"/>
                <w:color w:val="595959"/>
                <w:sz w:val="18"/>
              </w:rPr>
              <w:t xml:space="preserve">Badania sprzętu raz w roku potwierdzone protokołem. Protokół z ostatnich badań instalacji hydrantowej z czerwca </w:t>
            </w:r>
            <w:r w:rsidR="00540297" w:rsidRPr="007A66D9">
              <w:rPr>
                <w:rFonts w:ascii="Arial" w:hAnsi="Arial" w:cs="Arial"/>
                <w:color w:val="595959"/>
                <w:sz w:val="18"/>
              </w:rPr>
              <w:t>201</w:t>
            </w:r>
            <w:r w:rsidR="00540297">
              <w:rPr>
                <w:rFonts w:ascii="Arial" w:hAnsi="Arial" w:cs="Arial"/>
                <w:color w:val="595959"/>
                <w:sz w:val="18"/>
              </w:rPr>
              <w:t>9</w:t>
            </w:r>
            <w:r w:rsidR="00540297" w:rsidRPr="007A66D9">
              <w:rPr>
                <w:rFonts w:ascii="Arial" w:hAnsi="Arial" w:cs="Arial"/>
                <w:color w:val="595959"/>
                <w:sz w:val="18"/>
              </w:rPr>
              <w:t>r</w:t>
            </w:r>
            <w:r w:rsidRPr="007A66D9">
              <w:rPr>
                <w:rFonts w:ascii="Arial" w:hAnsi="Arial" w:cs="Arial"/>
                <w:color w:val="595959"/>
                <w:sz w:val="18"/>
              </w:rPr>
              <w:t>. – potwierdzający sprawność urządzeń.</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sidRPr="006C0056">
              <w:rPr>
                <w:rFonts w:ascii="Arial" w:hAnsi="Arial" w:cs="Arial"/>
                <w:color w:val="595959"/>
                <w:sz w:val="18"/>
              </w:rPr>
              <w:t>Zaopatrzenie w wodę do zewnętrznego g</w:t>
            </w:r>
            <w:r>
              <w:rPr>
                <w:rFonts w:ascii="Arial" w:hAnsi="Arial" w:cs="Arial"/>
                <w:color w:val="595959"/>
                <w:sz w:val="18"/>
              </w:rPr>
              <w:t>aszenia pożaru zostało obliczone dla powierzchni strefy która jest największe tj. strefy pożarowej hali sortowni i kompostowni. Wymagana ilość wody do gaszenia dla strefy pożarowej powyżej 5000m² i gęstości obciążenia ogniowego do 500MJ/m²  wynosi 30 dm³/s. Warunek spełniony: na terenie zakładu znajduje się wewnętrzna obwodowa sieć hydrantowa zasilana</w:t>
            </w:r>
            <w:r w:rsidR="00540297">
              <w:rPr>
                <w:rFonts w:ascii="Arial" w:hAnsi="Arial" w:cs="Arial"/>
                <w:color w:val="595959"/>
                <w:sz w:val="18"/>
              </w:rPr>
              <w:t xml:space="preserve"> z</w:t>
            </w:r>
            <w:r>
              <w:rPr>
                <w:rFonts w:ascii="Arial" w:hAnsi="Arial" w:cs="Arial"/>
                <w:color w:val="595959"/>
                <w:sz w:val="18"/>
              </w:rPr>
              <w:t xml:space="preserve"> sieci wodociągowej miejskiej i 8 hydrantów DN80. W Zakładzie dolnym znajduje się stacja podniesienia ciśnienia w komorze podziemnej gwarantująca spełnienie parametrów.</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P</w:t>
            </w:r>
            <w:r w:rsidRPr="00C71434">
              <w:rPr>
                <w:rFonts w:ascii="Arial" w:hAnsi="Arial" w:cs="Arial"/>
                <w:color w:val="595959"/>
                <w:sz w:val="18"/>
              </w:rPr>
              <w:t xml:space="preserve">rzeciwpożarowe zaopatrzenie wodne do zewnętrznego gaszenia pożaru </w:t>
            </w:r>
            <w:r>
              <w:rPr>
                <w:rFonts w:ascii="Arial" w:hAnsi="Arial" w:cs="Arial"/>
                <w:color w:val="595959"/>
                <w:sz w:val="18"/>
              </w:rPr>
              <w:t xml:space="preserve">przy  ul. Kociewskiej 35 </w:t>
            </w:r>
            <w:r w:rsidRPr="00C71434">
              <w:rPr>
                <w:rFonts w:ascii="Arial" w:hAnsi="Arial" w:cs="Arial"/>
                <w:color w:val="595959"/>
                <w:sz w:val="18"/>
              </w:rPr>
              <w:t xml:space="preserve">stanowi zewnętrzna sieć hydrantową </w:t>
            </w:r>
            <w:r>
              <w:rPr>
                <w:rFonts w:ascii="Arial" w:hAnsi="Arial" w:cs="Arial"/>
                <w:color w:val="595959"/>
                <w:sz w:val="18"/>
              </w:rPr>
              <w:t>–</w:t>
            </w:r>
            <w:r w:rsidRPr="00C71434">
              <w:rPr>
                <w:rFonts w:ascii="Arial" w:hAnsi="Arial" w:cs="Arial"/>
                <w:color w:val="595959"/>
                <w:sz w:val="18"/>
              </w:rPr>
              <w:t xml:space="preserve"> </w:t>
            </w:r>
            <w:r>
              <w:rPr>
                <w:rFonts w:ascii="Arial" w:hAnsi="Arial" w:cs="Arial"/>
                <w:color w:val="595959"/>
                <w:sz w:val="18"/>
              </w:rPr>
              <w:t xml:space="preserve">3 </w:t>
            </w:r>
            <w:r w:rsidRPr="00C71434">
              <w:rPr>
                <w:rFonts w:ascii="Arial" w:hAnsi="Arial" w:cs="Arial"/>
                <w:color w:val="595959"/>
                <w:sz w:val="18"/>
              </w:rPr>
              <w:t xml:space="preserve">hydranty naziemne </w:t>
            </w:r>
            <w:r>
              <w:rPr>
                <w:rFonts w:ascii="Arial" w:hAnsi="Arial" w:cs="Arial"/>
                <w:color w:val="595959"/>
                <w:sz w:val="18"/>
              </w:rPr>
              <w:t>DN</w:t>
            </w:r>
            <w:r w:rsidRPr="00C71434">
              <w:rPr>
                <w:rFonts w:ascii="Arial" w:hAnsi="Arial" w:cs="Arial"/>
                <w:color w:val="595959"/>
                <w:sz w:val="18"/>
              </w:rPr>
              <w:t xml:space="preserve">80 </w:t>
            </w:r>
            <w:r>
              <w:rPr>
                <w:rFonts w:ascii="Arial" w:hAnsi="Arial" w:cs="Arial"/>
                <w:color w:val="595959"/>
                <w:sz w:val="18"/>
              </w:rPr>
              <w:t>zlokalizowane</w:t>
            </w:r>
            <w:r w:rsidRPr="00C71434">
              <w:rPr>
                <w:rFonts w:ascii="Arial" w:hAnsi="Arial" w:cs="Arial"/>
                <w:color w:val="595959"/>
                <w:sz w:val="18"/>
              </w:rPr>
              <w:t xml:space="preserve"> przy PSZOK oraz od północno – wschodniej części kompleksu budynków.</w:t>
            </w:r>
          </w:p>
          <w:p w:rsidR="00294534" w:rsidRDefault="00294534" w:rsidP="00646107">
            <w:pPr>
              <w:jc w:val="both"/>
              <w:rPr>
                <w:rFonts w:ascii="Arial" w:hAnsi="Arial" w:cs="Arial"/>
                <w:color w:val="595959"/>
                <w:sz w:val="18"/>
              </w:rPr>
            </w:pPr>
          </w:p>
          <w:p w:rsidR="00294534" w:rsidRDefault="00294534" w:rsidP="00646107">
            <w:pPr>
              <w:jc w:val="both"/>
            </w:pPr>
            <w:r>
              <w:rPr>
                <w:rFonts w:ascii="Arial" w:hAnsi="Arial" w:cs="Arial"/>
                <w:color w:val="595959"/>
                <w:sz w:val="18"/>
              </w:rPr>
              <w:t xml:space="preserve">Hala sortowni oraz klatka schodowa w budynku administracyjno-socjalnym posiadają zamontowane klapy dymowe z otwarciem pneumatycznym, uruchamiane automatycznie przez czujki dymu, nadzorowane przez centralę pożarową Polon Alfa IGNIS 1000 w pomieszczeniu sterowni. Do centrali podłączone są również ROP-y i sygnalizatory zamontowane na hali sortowni.  </w:t>
            </w:r>
            <w:r w:rsidRPr="00BF7862">
              <w:rPr>
                <w:rFonts w:ascii="Arial" w:hAnsi="Arial" w:cs="Arial"/>
                <w:color w:val="595959"/>
                <w:sz w:val="18"/>
              </w:rPr>
              <w:t>Zgodnie z protokołem z ostatniego przeglądu z</w:t>
            </w:r>
            <w:r w:rsidR="00B21D99">
              <w:rPr>
                <w:rFonts w:ascii="Arial" w:hAnsi="Arial" w:cs="Arial"/>
                <w:color w:val="595959"/>
                <w:sz w:val="18"/>
              </w:rPr>
              <w:t xml:space="preserve"> grudnia</w:t>
            </w:r>
            <w:r w:rsidRPr="00BF7862">
              <w:rPr>
                <w:rFonts w:ascii="Arial" w:hAnsi="Arial" w:cs="Arial"/>
                <w:color w:val="595959"/>
                <w:sz w:val="18"/>
              </w:rPr>
              <w:t xml:space="preserve"> </w:t>
            </w:r>
            <w:r w:rsidR="00540297" w:rsidRPr="00BF7862">
              <w:rPr>
                <w:rFonts w:ascii="Arial" w:hAnsi="Arial" w:cs="Arial"/>
                <w:color w:val="595959"/>
                <w:sz w:val="18"/>
              </w:rPr>
              <w:t>201</w:t>
            </w:r>
            <w:r w:rsidR="00540297">
              <w:rPr>
                <w:rFonts w:ascii="Arial" w:hAnsi="Arial" w:cs="Arial"/>
                <w:color w:val="595959"/>
                <w:sz w:val="18"/>
              </w:rPr>
              <w:t>9</w:t>
            </w:r>
            <w:r w:rsidR="00540297" w:rsidRPr="00BF7862">
              <w:rPr>
                <w:rFonts w:ascii="Arial" w:hAnsi="Arial" w:cs="Arial"/>
                <w:color w:val="595959"/>
                <w:sz w:val="18"/>
              </w:rPr>
              <w:t>r</w:t>
            </w:r>
            <w:r w:rsidRPr="00BF7862">
              <w:rPr>
                <w:rFonts w:ascii="Arial" w:hAnsi="Arial" w:cs="Arial"/>
                <w:color w:val="595959"/>
                <w:sz w:val="18"/>
              </w:rPr>
              <w:t>.  klapy sprawne i nadają się do dalszej eksploatacji.</w:t>
            </w:r>
            <w:r>
              <w:rPr>
                <w:rFonts w:ascii="Arial" w:hAnsi="Arial" w:cs="Arial"/>
                <w:color w:val="595959"/>
                <w:sz w:val="18"/>
              </w:rPr>
              <w:t xml:space="preserve"> </w:t>
            </w:r>
          </w:p>
          <w:p w:rsidR="00294534" w:rsidRDefault="00294534" w:rsidP="00646107">
            <w:pPr>
              <w:jc w:val="both"/>
              <w:rPr>
                <w:rFonts w:ascii="Arial" w:hAnsi="Arial" w:cs="Arial"/>
                <w:color w:val="595959"/>
                <w:sz w:val="18"/>
              </w:rPr>
            </w:pPr>
          </w:p>
          <w:p w:rsidR="00294534" w:rsidRDefault="00294534" w:rsidP="00646107">
            <w:pPr>
              <w:jc w:val="center"/>
              <w:rPr>
                <w:rFonts w:ascii="Arial" w:hAnsi="Arial" w:cs="Arial"/>
                <w:color w:val="595959"/>
                <w:sz w:val="18"/>
              </w:rPr>
            </w:pPr>
            <w:r>
              <w:rPr>
                <w:noProof/>
                <w:lang w:eastAsia="pl-PL" w:bidi="ar-SA"/>
              </w:rPr>
              <w:lastRenderedPageBreak/>
              <w:drawing>
                <wp:inline distT="0" distB="0" distL="0" distR="0">
                  <wp:extent cx="3838575" cy="25019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01900"/>
                          </a:xfrm>
                          <a:prstGeom prst="rect">
                            <a:avLst/>
                          </a:prstGeom>
                          <a:noFill/>
                          <a:ln>
                            <a:noFill/>
                          </a:ln>
                        </pic:spPr>
                      </pic:pic>
                    </a:graphicData>
                  </a:graphic>
                </wp:inline>
              </w:drawing>
            </w:r>
          </w:p>
          <w:p w:rsidR="00294534" w:rsidRDefault="00294534" w:rsidP="00646107">
            <w:pPr>
              <w:jc w:val="center"/>
              <w:rPr>
                <w:rFonts w:ascii="Arial" w:hAnsi="Arial" w:cs="Arial"/>
                <w:b/>
                <w:color w:val="595959"/>
                <w:sz w:val="18"/>
              </w:rPr>
            </w:pPr>
          </w:p>
          <w:p w:rsidR="00294534" w:rsidRPr="00E51776" w:rsidRDefault="00294534" w:rsidP="00646107">
            <w:pPr>
              <w:jc w:val="center"/>
              <w:rPr>
                <w:rFonts w:ascii="Arial" w:hAnsi="Arial" w:cs="Arial"/>
                <w:b/>
                <w:color w:val="595959"/>
                <w:sz w:val="18"/>
              </w:rPr>
            </w:pPr>
            <w:r w:rsidRPr="00E51776">
              <w:rPr>
                <w:rFonts w:ascii="Arial" w:hAnsi="Arial" w:cs="Arial"/>
                <w:b/>
                <w:color w:val="595959"/>
                <w:sz w:val="18"/>
              </w:rPr>
              <w:t xml:space="preserve">Schemat rozmieszczenia hydrantów zewnętrznych na terenie Zakładu </w:t>
            </w:r>
            <w:r>
              <w:rPr>
                <w:rFonts w:ascii="Arial" w:hAnsi="Arial" w:cs="Arial"/>
                <w:b/>
                <w:color w:val="595959"/>
                <w:sz w:val="18"/>
              </w:rPr>
              <w:t>górnego</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Pr>
                <w:rFonts w:ascii="Arial" w:hAnsi="Arial" w:cs="Arial"/>
                <w:color w:val="595959"/>
                <w:sz w:val="18"/>
              </w:rPr>
              <w:t>Uzupełniającym źródłem wody mogą być dwa zbiorniki na wody odciekowe oczyszczone:</w:t>
            </w:r>
            <w:r>
              <w:t xml:space="preserve"> </w:t>
            </w:r>
            <w:r>
              <w:rPr>
                <w:rFonts w:ascii="Arial" w:hAnsi="Arial" w:cs="Arial"/>
                <w:color w:val="595959"/>
                <w:sz w:val="18"/>
              </w:rPr>
              <w:t xml:space="preserve">zbiornik M3 o pojemności 598m³ i  </w:t>
            </w:r>
            <w:r w:rsidRPr="00973C03">
              <w:rPr>
                <w:rFonts w:ascii="Arial" w:hAnsi="Arial" w:cs="Arial"/>
                <w:color w:val="595959"/>
                <w:sz w:val="18"/>
              </w:rPr>
              <w:t xml:space="preserve">zbiorniki przesiąkowo – odparowalny o powierzchni </w:t>
            </w:r>
            <w:r>
              <w:rPr>
                <w:rFonts w:ascii="Arial" w:hAnsi="Arial" w:cs="Arial"/>
                <w:color w:val="595959"/>
                <w:sz w:val="18"/>
              </w:rPr>
              <w:t>900</w:t>
            </w:r>
            <w:r w:rsidRPr="00973C03">
              <w:rPr>
                <w:rFonts w:ascii="Arial" w:hAnsi="Arial" w:cs="Arial"/>
                <w:color w:val="595959"/>
                <w:sz w:val="18"/>
              </w:rPr>
              <w:t xml:space="preserve"> m².</w:t>
            </w:r>
            <w:r>
              <w:rPr>
                <w:rFonts w:ascii="Arial" w:hAnsi="Arial" w:cs="Arial"/>
                <w:color w:val="595959"/>
                <w:sz w:val="18"/>
              </w:rPr>
              <w:t xml:space="preserve"> Zbiorniki nie posiadają punktów czerpania wody dla PSP – pobór wody możliwy bezpośrednio ze zbiorników przy wykorzystaniu motopomp (dojazd do zbiorników utwardzony). </w:t>
            </w:r>
          </w:p>
          <w:p w:rsidR="00294534" w:rsidRDefault="00294534" w:rsidP="00646107">
            <w:pPr>
              <w:jc w:val="both"/>
              <w:rPr>
                <w:rFonts w:ascii="Arial" w:hAnsi="Arial" w:cs="Arial"/>
                <w:color w:val="595959"/>
                <w:sz w:val="18"/>
              </w:rPr>
            </w:pPr>
            <w:r>
              <w:rPr>
                <w:rFonts w:ascii="Arial" w:hAnsi="Arial" w:cs="Arial"/>
                <w:color w:val="595959"/>
                <w:sz w:val="18"/>
              </w:rPr>
              <w:t>Bioreaktory posiadają sondy dokonujące pomiaru temperatury wewnątrz każdego z nich oraz system nawadniania, który umożliwia ugaszenie ewentualnego źródła pożaru wewnątrz reaktora. N</w:t>
            </w:r>
            <w:r w:rsidRPr="00523CF2">
              <w:rPr>
                <w:rFonts w:ascii="Arial" w:hAnsi="Arial" w:cs="Arial"/>
                <w:color w:val="595959"/>
                <w:sz w:val="18"/>
              </w:rPr>
              <w:t xml:space="preserve">a terenie </w:t>
            </w:r>
            <w:r>
              <w:rPr>
                <w:rFonts w:ascii="Arial" w:hAnsi="Arial" w:cs="Arial"/>
                <w:color w:val="595959"/>
                <w:sz w:val="18"/>
              </w:rPr>
              <w:t xml:space="preserve">Zakładu znajdują się </w:t>
            </w:r>
            <w:r w:rsidRPr="00523CF2">
              <w:rPr>
                <w:rFonts w:ascii="Arial" w:hAnsi="Arial" w:cs="Arial"/>
                <w:color w:val="595959"/>
                <w:sz w:val="18"/>
              </w:rPr>
              <w:t xml:space="preserve">utwardzone lub wykonane z żelbetonowych płyt </w:t>
            </w:r>
            <w:r>
              <w:rPr>
                <w:rFonts w:ascii="Arial" w:hAnsi="Arial" w:cs="Arial"/>
                <w:color w:val="595959"/>
                <w:sz w:val="18"/>
              </w:rPr>
              <w:t>drogi zapewniające dojazd do poszczególnych obiektów. Przy budynku hali</w:t>
            </w:r>
            <w:r w:rsidRPr="00523CF2">
              <w:rPr>
                <w:rFonts w:ascii="Arial" w:hAnsi="Arial" w:cs="Arial"/>
                <w:color w:val="595959"/>
                <w:sz w:val="18"/>
              </w:rPr>
              <w:t xml:space="preserve"> sortowni oraz na poszczególnych placach technologicznych istnieją place do zawracania i manewrowania przystosowane do poruszania się samochodów pożarniczych.</w:t>
            </w:r>
          </w:p>
          <w:p w:rsidR="00294534" w:rsidRDefault="00294534" w:rsidP="00646107">
            <w:pPr>
              <w:jc w:val="both"/>
              <w:rPr>
                <w:rFonts w:ascii="Arial" w:hAnsi="Arial" w:cs="Arial"/>
                <w:color w:val="595959"/>
                <w:sz w:val="18"/>
              </w:rPr>
            </w:pPr>
          </w:p>
          <w:p w:rsidR="00294534" w:rsidRDefault="00294534" w:rsidP="00646107">
            <w:pPr>
              <w:jc w:val="both"/>
              <w:rPr>
                <w:rFonts w:ascii="Arial" w:hAnsi="Arial" w:cs="Arial"/>
                <w:color w:val="595959"/>
                <w:sz w:val="18"/>
              </w:rPr>
            </w:pPr>
            <w:r w:rsidRPr="00F60BFA">
              <w:rPr>
                <w:rFonts w:ascii="Arial" w:hAnsi="Arial" w:cs="Arial"/>
                <w:color w:val="595959"/>
                <w:sz w:val="18"/>
              </w:rPr>
              <w:t xml:space="preserve">Zakład znajduje się w </w:t>
            </w:r>
            <w:r>
              <w:rPr>
                <w:rFonts w:ascii="Arial" w:hAnsi="Arial" w:cs="Arial"/>
                <w:color w:val="595959"/>
                <w:sz w:val="18"/>
              </w:rPr>
              <w:t>zasięgu</w:t>
            </w:r>
            <w:r w:rsidRPr="00F60BFA">
              <w:rPr>
                <w:rFonts w:ascii="Arial" w:hAnsi="Arial" w:cs="Arial"/>
                <w:color w:val="595959"/>
                <w:sz w:val="18"/>
              </w:rPr>
              <w:t xml:space="preserve"> operacyjnym </w:t>
            </w:r>
            <w:r>
              <w:rPr>
                <w:rFonts w:ascii="Arial" w:hAnsi="Arial" w:cs="Arial"/>
                <w:color w:val="595959"/>
                <w:sz w:val="18"/>
              </w:rPr>
              <w:t>PSP w Toruniu: JRG1 i JRG2 w odległość ok 4,6 km – czas dojazdu ok 7 minut, JRG3 w odległość ok 6,2 km – czas dojazdu ok 10 minut. Dodatkowo w sąsiedztwie znajduje</w:t>
            </w:r>
            <w:r w:rsidRPr="00F60BFA">
              <w:rPr>
                <w:rFonts w:ascii="Arial" w:hAnsi="Arial" w:cs="Arial"/>
                <w:color w:val="595959"/>
                <w:sz w:val="18"/>
              </w:rPr>
              <w:t xml:space="preserve"> się jednostk</w:t>
            </w:r>
            <w:r>
              <w:rPr>
                <w:rFonts w:ascii="Arial" w:hAnsi="Arial" w:cs="Arial"/>
                <w:color w:val="595959"/>
                <w:sz w:val="18"/>
              </w:rPr>
              <w:t>a</w:t>
            </w:r>
            <w:r w:rsidRPr="00F60BFA">
              <w:rPr>
                <w:rFonts w:ascii="Arial" w:hAnsi="Arial" w:cs="Arial"/>
                <w:color w:val="595959"/>
                <w:sz w:val="18"/>
              </w:rPr>
              <w:t xml:space="preserve"> OSP </w:t>
            </w:r>
            <w:r>
              <w:rPr>
                <w:rFonts w:ascii="Arial" w:hAnsi="Arial" w:cs="Arial"/>
                <w:color w:val="595959"/>
                <w:sz w:val="18"/>
              </w:rPr>
              <w:t>Papowo Toruńskie, należąca</w:t>
            </w:r>
            <w:r w:rsidRPr="00F60BFA">
              <w:rPr>
                <w:rFonts w:ascii="Arial" w:hAnsi="Arial" w:cs="Arial"/>
                <w:color w:val="595959"/>
                <w:sz w:val="18"/>
              </w:rPr>
              <w:t xml:space="preserve"> do KSRG</w:t>
            </w:r>
            <w:r>
              <w:rPr>
                <w:rFonts w:ascii="Arial" w:hAnsi="Arial" w:cs="Arial"/>
                <w:color w:val="595959"/>
                <w:sz w:val="18"/>
              </w:rPr>
              <w:t xml:space="preserve"> – odległość 11km. IBP z dnia 20.02.2018r.</w:t>
            </w:r>
          </w:p>
          <w:p w:rsidR="00294534" w:rsidRDefault="00294534" w:rsidP="00646107">
            <w:pPr>
              <w:jc w:val="both"/>
              <w:rPr>
                <w:rFonts w:ascii="Arial" w:hAnsi="Arial" w:cs="Arial"/>
                <w:color w:val="595959"/>
                <w:sz w:val="18"/>
              </w:rPr>
            </w:pPr>
          </w:p>
          <w:p w:rsidR="00294534" w:rsidRDefault="00294534" w:rsidP="00646107">
            <w:pPr>
              <w:jc w:val="center"/>
              <w:rPr>
                <w:rFonts w:ascii="Arial" w:hAnsi="Arial" w:cs="Arial"/>
                <w:color w:val="595959"/>
                <w:sz w:val="18"/>
              </w:rPr>
            </w:pPr>
            <w:r>
              <w:rPr>
                <w:noProof/>
                <w:lang w:eastAsia="pl-PL" w:bidi="ar-SA"/>
              </w:rPr>
              <w:drawing>
                <wp:inline distT="0" distB="0" distL="0" distR="0">
                  <wp:extent cx="3269615" cy="2527300"/>
                  <wp:effectExtent l="0" t="0" r="6985"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9615" cy="2527300"/>
                          </a:xfrm>
                          <a:prstGeom prst="rect">
                            <a:avLst/>
                          </a:prstGeom>
                          <a:noFill/>
                          <a:ln>
                            <a:noFill/>
                          </a:ln>
                        </pic:spPr>
                      </pic:pic>
                    </a:graphicData>
                  </a:graphic>
                </wp:inline>
              </w:drawing>
            </w:r>
          </w:p>
          <w:p w:rsidR="00294534" w:rsidRPr="007614B7" w:rsidRDefault="00294534" w:rsidP="00646107">
            <w:pPr>
              <w:jc w:val="center"/>
              <w:rPr>
                <w:rFonts w:ascii="Arial" w:hAnsi="Arial" w:cs="Arial"/>
                <w:b/>
                <w:color w:val="595959"/>
                <w:sz w:val="18"/>
              </w:rPr>
            </w:pPr>
            <w:r w:rsidRPr="00E51776">
              <w:rPr>
                <w:rFonts w:ascii="Arial" w:hAnsi="Arial" w:cs="Arial"/>
                <w:b/>
                <w:color w:val="595959"/>
                <w:sz w:val="18"/>
              </w:rPr>
              <w:t xml:space="preserve">Schemat rozmieszczenia hydrantów zewnętrznych na terenie Zakładu </w:t>
            </w:r>
            <w:r>
              <w:rPr>
                <w:rFonts w:ascii="Arial" w:hAnsi="Arial" w:cs="Arial"/>
                <w:b/>
                <w:color w:val="595959"/>
                <w:sz w:val="18"/>
              </w:rPr>
              <w:t>dolnego</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Pr>
                <w:rFonts w:cs="Arial"/>
                <w:b/>
                <w:color w:val="595959"/>
              </w:rPr>
              <w:lastRenderedPageBreak/>
              <w:t>Przeciwwybuchowe</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 xml:space="preserve">Na składowisku gaz wytwarza się samoistnie. Nieoczyszczony biogaz składa się z ok. </w:t>
            </w:r>
            <w:r w:rsidR="00540297">
              <w:rPr>
                <w:rFonts w:ascii="Arial" w:hAnsi="Arial" w:cs="Arial"/>
                <w:color w:val="595959"/>
                <w:sz w:val="18"/>
              </w:rPr>
              <w:lastRenderedPageBreak/>
              <w:t>55</w:t>
            </w:r>
            <w:r>
              <w:rPr>
                <w:rFonts w:ascii="Arial" w:hAnsi="Arial" w:cs="Arial"/>
                <w:color w:val="595959"/>
                <w:sz w:val="18"/>
              </w:rPr>
              <w:t xml:space="preserve">% metanu i </w:t>
            </w:r>
            <w:r w:rsidR="00540297">
              <w:rPr>
                <w:rFonts w:ascii="Arial" w:hAnsi="Arial" w:cs="Arial"/>
                <w:color w:val="595959"/>
                <w:sz w:val="18"/>
              </w:rPr>
              <w:t>45</w:t>
            </w:r>
            <w:r>
              <w:rPr>
                <w:rFonts w:ascii="Arial" w:hAnsi="Arial" w:cs="Arial"/>
                <w:color w:val="595959"/>
                <w:sz w:val="18"/>
              </w:rPr>
              <w:t xml:space="preserve">% dwutlenku węgla z domieszką pozostałych gazów. Z uwagi na duża zawartość metanu biogaz z powietrzem może tworzyć mieszaninę wybuchową (metan jest gazem łatwopalnym i wybuchowym). </w:t>
            </w:r>
          </w:p>
          <w:p w:rsidR="00294534" w:rsidRDefault="00294534" w:rsidP="00646107">
            <w:pPr>
              <w:jc w:val="both"/>
              <w:rPr>
                <w:rFonts w:ascii="Arial" w:hAnsi="Arial" w:cs="Arial"/>
                <w:color w:val="595959"/>
                <w:sz w:val="18"/>
              </w:rPr>
            </w:pPr>
            <w:r>
              <w:rPr>
                <w:rFonts w:ascii="Arial" w:hAnsi="Arial" w:cs="Arial"/>
                <w:color w:val="595959"/>
                <w:sz w:val="18"/>
              </w:rPr>
              <w:t>Moduł MPR-1 wyposażony został w  mechaniczny zawór bezpieczeństwa umieszczony między ssawą a chłodnicą, który zabezpiecza przed wzrostem ciśnienia wewnątrz instalacji, a w razie wzrostu uwalnia nadmiar biogazu poprzez przewód upustowy na zewnątrz kontenera. W zabudowie MPR-1, MPR-2 i agregatów prądotwórczych zamontowana jest detekcja metanu z alarmem lokalnym zamontowanym na kontenerach.</w:t>
            </w:r>
          </w:p>
          <w:p w:rsidR="00294534" w:rsidRPr="00983F66" w:rsidRDefault="00294534" w:rsidP="00646107">
            <w:pPr>
              <w:jc w:val="both"/>
              <w:rPr>
                <w:rFonts w:ascii="Arial" w:hAnsi="Arial" w:cs="Arial"/>
                <w:color w:val="595959"/>
                <w:sz w:val="18"/>
              </w:rPr>
            </w:pPr>
            <w:r>
              <w:rPr>
                <w:rFonts w:ascii="Arial" w:hAnsi="Arial" w:cs="Arial"/>
                <w:color w:val="595959"/>
                <w:sz w:val="18"/>
              </w:rPr>
              <w:t>Na podstawie oceny zagrożenia wybuchem stwierdzono, że w istniejących strefach nie ma konieczności stosowania dodatkowych zabezpieczeń. Poziom ryzyka akceptowalny.</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Pr="003318BE" w:rsidRDefault="00294534" w:rsidP="00646107">
            <w:pPr>
              <w:pStyle w:val="Nagwek3"/>
              <w:keepNext w:val="0"/>
              <w:spacing w:line="240" w:lineRule="auto"/>
              <w:ind w:left="0"/>
              <w:jc w:val="both"/>
              <w:rPr>
                <w:rFonts w:cs="Arial"/>
                <w:b/>
                <w:color w:val="595959"/>
              </w:rPr>
            </w:pPr>
            <w:proofErr w:type="spellStart"/>
            <w:r w:rsidRPr="003318BE">
              <w:rPr>
                <w:rFonts w:cs="Arial"/>
                <w:b/>
                <w:color w:val="595959"/>
              </w:rPr>
              <w:lastRenderedPageBreak/>
              <w:t>Przeciwkradzieżowe</w:t>
            </w:r>
            <w:proofErr w:type="spellEnd"/>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sidRPr="003318BE">
              <w:rPr>
                <w:rFonts w:ascii="Arial" w:hAnsi="Arial" w:cs="Arial"/>
                <w:color w:val="595959"/>
                <w:sz w:val="18"/>
              </w:rPr>
              <w:t xml:space="preserve">Teren </w:t>
            </w:r>
            <w:r>
              <w:rPr>
                <w:rFonts w:ascii="Arial" w:hAnsi="Arial" w:cs="Arial"/>
                <w:color w:val="595959"/>
                <w:sz w:val="18"/>
              </w:rPr>
              <w:t xml:space="preserve">całego kompleksu łącznie z kwaterą ogrodzony (ogrodzenie z siatki mocowanej do słupków stalowych, wysokość ogrodzenia 2,1m, nad siatką 3 rzędy drutu kolczastego na stalowych wysięgnikach), </w:t>
            </w:r>
            <w:r w:rsidRPr="003318BE">
              <w:rPr>
                <w:rFonts w:ascii="Arial" w:hAnsi="Arial" w:cs="Arial"/>
                <w:color w:val="595959"/>
                <w:sz w:val="18"/>
              </w:rPr>
              <w:t xml:space="preserve">oświetlony w porze nocnej. Wjazd do zakładu możliwy poprzez </w:t>
            </w:r>
            <w:r>
              <w:rPr>
                <w:rFonts w:ascii="Arial" w:hAnsi="Arial" w:cs="Arial"/>
                <w:color w:val="595959"/>
                <w:sz w:val="18"/>
              </w:rPr>
              <w:t xml:space="preserve">2 bramy wjazdowe (jedna przesuwna, sterowana automatycznie, druga awaryjna dla wjazdu p.poż – na stale zamknięta). Wjazd główny ze  stanowiskiem ochrony, który kontroluje wjazdy po zakończeniu  pracy 1 zmiany – ochrona funkcjonuje </w:t>
            </w:r>
            <w:r w:rsidR="00B21D99">
              <w:rPr>
                <w:rFonts w:ascii="Arial" w:hAnsi="Arial" w:cs="Arial"/>
                <w:color w:val="595959"/>
                <w:sz w:val="18"/>
              </w:rPr>
              <w:t xml:space="preserve">całodobowo przez 7 dni w tygodniu </w:t>
            </w:r>
            <w:r>
              <w:rPr>
                <w:rFonts w:ascii="Arial" w:hAnsi="Arial" w:cs="Arial"/>
                <w:color w:val="595959"/>
                <w:sz w:val="18"/>
              </w:rPr>
              <w:t xml:space="preserve">- </w:t>
            </w:r>
            <w:r>
              <w:rPr>
                <w:rFonts w:ascii="Arial" w:hAnsi="Arial" w:cs="Arial"/>
                <w:color w:val="595959"/>
                <w:sz w:val="18"/>
                <w:szCs w:val="18"/>
              </w:rPr>
              <w:t>1 osoba na zmianę (firma zewnętrzna).</w:t>
            </w:r>
            <w:r>
              <w:rPr>
                <w:rFonts w:ascii="Arial" w:hAnsi="Arial" w:cs="Arial"/>
                <w:color w:val="595959"/>
                <w:sz w:val="18"/>
              </w:rPr>
              <w:t xml:space="preserve"> Ochrona dokonuje cyklicznych obchodów terenu zakładu z zewnątrz – brak punktów odbicia rejestrujących dokonanie obchodu. </w:t>
            </w:r>
          </w:p>
          <w:p w:rsidR="00294534" w:rsidRPr="003318BE" w:rsidRDefault="00294534" w:rsidP="00646107">
            <w:pPr>
              <w:jc w:val="both"/>
              <w:rPr>
                <w:rFonts w:ascii="Arial" w:hAnsi="Arial" w:cs="Arial"/>
                <w:color w:val="595959"/>
                <w:sz w:val="18"/>
              </w:rPr>
            </w:pPr>
            <w:r>
              <w:rPr>
                <w:rFonts w:ascii="Arial" w:hAnsi="Arial" w:cs="Arial"/>
                <w:color w:val="595959"/>
                <w:sz w:val="18"/>
              </w:rPr>
              <w:t>Zamontowany monitoring wewnątrz hali sortowni oraz zewnętrzny z możliwością bieżącego podglądu w dyspozytorni – 14 kamer</w:t>
            </w:r>
            <w:r w:rsidR="00B21D99">
              <w:rPr>
                <w:rFonts w:ascii="Arial" w:hAnsi="Arial" w:cs="Arial"/>
                <w:color w:val="595959"/>
                <w:sz w:val="18"/>
              </w:rPr>
              <w:t xml:space="preserve">. Podgląd z kamer dostępny również na stanowisku ochrony. </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Pr="003318BE" w:rsidRDefault="00294534" w:rsidP="00646107">
            <w:pPr>
              <w:pStyle w:val="Nagwek3"/>
              <w:keepNext w:val="0"/>
              <w:spacing w:line="240" w:lineRule="auto"/>
              <w:ind w:left="0"/>
              <w:jc w:val="both"/>
              <w:rPr>
                <w:rFonts w:cs="Arial"/>
                <w:b/>
                <w:color w:val="595959"/>
              </w:rPr>
            </w:pPr>
            <w:r>
              <w:rPr>
                <w:rFonts w:cs="Arial"/>
                <w:b/>
                <w:color w:val="595959"/>
              </w:rPr>
              <w:t>Organizacyjne</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Pr="0008308A" w:rsidRDefault="00294534" w:rsidP="00646107">
            <w:pPr>
              <w:jc w:val="both"/>
              <w:rPr>
                <w:rFonts w:ascii="Arial" w:hAnsi="Arial" w:cs="Arial"/>
                <w:color w:val="595959"/>
                <w:sz w:val="18"/>
                <w:szCs w:val="18"/>
              </w:rPr>
            </w:pPr>
            <w:r w:rsidRPr="001037C9">
              <w:rPr>
                <w:rFonts w:ascii="Arial" w:hAnsi="Arial" w:cs="Arial"/>
                <w:color w:val="595959"/>
                <w:sz w:val="18"/>
                <w:szCs w:val="18"/>
              </w:rPr>
              <w:t xml:space="preserve">Organizacja pracy </w:t>
            </w:r>
            <w:r>
              <w:rPr>
                <w:rFonts w:ascii="Arial" w:hAnsi="Arial" w:cs="Arial"/>
                <w:color w:val="595959"/>
                <w:sz w:val="18"/>
                <w:szCs w:val="18"/>
              </w:rPr>
              <w:t xml:space="preserve">w tygodniu </w:t>
            </w:r>
            <w:r w:rsidRPr="001037C9">
              <w:rPr>
                <w:rFonts w:ascii="Arial" w:hAnsi="Arial" w:cs="Arial"/>
                <w:color w:val="595959"/>
                <w:sz w:val="18"/>
                <w:szCs w:val="18"/>
              </w:rPr>
              <w:t>przewiduje sprzątanie stanowisk przed zakończeniem zmiany w tym opróżnianie pojemników, sprzątanie kabin i linii</w:t>
            </w:r>
            <w:r>
              <w:rPr>
                <w:rFonts w:ascii="Arial" w:hAnsi="Arial" w:cs="Arial"/>
                <w:color w:val="595959"/>
                <w:sz w:val="18"/>
                <w:szCs w:val="18"/>
              </w:rPr>
              <w:t xml:space="preserve"> (pół godziny przed zakończeniem zmiany). W soboty na 1. zmianie przeprowadzane są prace konserwacyjne i porządkowe przeprowadzane przez pracowników działu technicznego. Dodatkowo w trakcie pracy pracownicy działu technicznego prowadzą kontrole instalacji na pierwszej i drugiej zmianie dokonując bieżących napraw.</w:t>
            </w:r>
          </w:p>
        </w:tc>
      </w:tr>
      <w:tr w:rsidR="00294534" w:rsidTr="00646107">
        <w:tc>
          <w:tcPr>
            <w:tcW w:w="2850"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pStyle w:val="Nagwek3"/>
              <w:keepNext w:val="0"/>
              <w:spacing w:line="240" w:lineRule="auto"/>
              <w:ind w:left="0"/>
              <w:jc w:val="both"/>
              <w:rPr>
                <w:rFonts w:cs="Arial"/>
                <w:b/>
                <w:color w:val="595959"/>
              </w:rPr>
            </w:pPr>
            <w:r>
              <w:rPr>
                <w:rFonts w:cs="Arial"/>
                <w:b/>
                <w:color w:val="595959"/>
              </w:rPr>
              <w:t>Palenie tytoniu</w:t>
            </w:r>
          </w:p>
        </w:tc>
        <w:tc>
          <w:tcPr>
            <w:tcW w:w="7389" w:type="dxa"/>
            <w:tcBorders>
              <w:top w:val="single" w:sz="4" w:space="0" w:color="D0CECE"/>
              <w:left w:val="single" w:sz="4" w:space="0" w:color="D0CECE"/>
              <w:bottom w:val="single" w:sz="4" w:space="0" w:color="D0CECE"/>
              <w:right w:val="single" w:sz="4" w:space="0" w:color="D0CECE"/>
            </w:tcBorders>
            <w:vAlign w:val="center"/>
          </w:tcPr>
          <w:p w:rsidR="00294534" w:rsidRDefault="00294534" w:rsidP="00646107">
            <w:pPr>
              <w:jc w:val="both"/>
              <w:rPr>
                <w:rFonts w:ascii="Arial" w:hAnsi="Arial" w:cs="Arial"/>
                <w:color w:val="595959"/>
                <w:sz w:val="18"/>
              </w:rPr>
            </w:pPr>
            <w:r>
              <w:rPr>
                <w:rFonts w:ascii="Arial" w:hAnsi="Arial" w:cs="Arial"/>
                <w:color w:val="595959"/>
                <w:sz w:val="18"/>
              </w:rPr>
              <w:t>Na terenie Zakładu obowiązuje zakaz palenia tytoniu poza wyznaczonym miejscem w budynku administracyjnym i przy hydrancie zewnętrznym.</w:t>
            </w:r>
          </w:p>
        </w:tc>
      </w:tr>
    </w:tbl>
    <w:p w:rsidR="00294534" w:rsidRDefault="00294534" w:rsidP="00454223"/>
    <w:p w:rsidR="000566FC" w:rsidRDefault="000566FC" w:rsidP="00454223"/>
    <w:tbl>
      <w:tblPr>
        <w:tblW w:w="10239"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tblPr>
      <w:tblGrid>
        <w:gridCol w:w="10239"/>
      </w:tblGrid>
      <w:tr w:rsidR="000566FC" w:rsidRPr="00D47CAB" w:rsidTr="00415962">
        <w:trPr>
          <w:jc w:val="center"/>
        </w:trPr>
        <w:tc>
          <w:tcPr>
            <w:tcW w:w="10239" w:type="dxa"/>
          </w:tcPr>
          <w:p w:rsidR="000566FC" w:rsidRPr="00D47CAB" w:rsidRDefault="000566FC" w:rsidP="00415962">
            <w:pPr>
              <w:jc w:val="both"/>
              <w:rPr>
                <w:rFonts w:ascii="Arial" w:eastAsia="Times New Roman" w:hAnsi="Arial" w:cs="Arial"/>
                <w:color w:val="595959"/>
                <w:sz w:val="18"/>
                <w:szCs w:val="20"/>
                <w:lang w:eastAsia="pl-PL"/>
              </w:rPr>
            </w:pPr>
            <w:r>
              <w:rPr>
                <w:rFonts w:ascii="Arial" w:eastAsia="Times New Roman" w:hAnsi="Arial" w:cs="Arial"/>
                <w:b/>
                <w:color w:val="595959"/>
                <w:sz w:val="18"/>
                <w:szCs w:val="18"/>
                <w:lang w:eastAsia="pl-PL"/>
              </w:rPr>
              <w:t xml:space="preserve">Składowisko odpadów </w:t>
            </w:r>
            <w:r w:rsidRPr="00D47CAB">
              <w:rPr>
                <w:rFonts w:ascii="Arial" w:eastAsia="Times New Roman" w:hAnsi="Arial" w:cs="Arial"/>
                <w:b/>
                <w:color w:val="595959"/>
                <w:sz w:val="18"/>
                <w:szCs w:val="18"/>
                <w:lang w:eastAsia="pl-PL"/>
              </w:rPr>
              <w:t xml:space="preserve"> </w:t>
            </w:r>
            <w:r>
              <w:rPr>
                <w:rFonts w:ascii="Arial" w:eastAsia="Times New Roman" w:hAnsi="Arial" w:cs="Arial"/>
                <w:b/>
                <w:color w:val="595959"/>
                <w:sz w:val="18"/>
                <w:szCs w:val="18"/>
                <w:lang w:eastAsia="pl-PL"/>
              </w:rPr>
              <w:t>– opis ogólny</w:t>
            </w:r>
            <w:r w:rsidR="00C7748E">
              <w:rPr>
                <w:rFonts w:ascii="Arial" w:eastAsia="Times New Roman" w:hAnsi="Arial" w:cs="Arial"/>
                <w:b/>
                <w:color w:val="595959"/>
                <w:sz w:val="18"/>
                <w:szCs w:val="18"/>
                <w:lang w:eastAsia="pl-PL"/>
              </w:rPr>
              <w:t xml:space="preserve"> użytkowanego składowiska</w:t>
            </w:r>
          </w:p>
        </w:tc>
      </w:tr>
      <w:tr w:rsidR="000566FC" w:rsidRPr="008B3CF6" w:rsidTr="00415962">
        <w:trPr>
          <w:jc w:val="center"/>
        </w:trPr>
        <w:tc>
          <w:tcPr>
            <w:tcW w:w="10239" w:type="dxa"/>
          </w:tcPr>
          <w:p w:rsidR="000566FC" w:rsidRPr="008B3CF6" w:rsidRDefault="000566FC" w:rsidP="00415962">
            <w:pPr>
              <w:jc w:val="both"/>
              <w:rPr>
                <w:rFonts w:ascii="Arial" w:eastAsia="Times New Roman" w:hAnsi="Arial" w:cs="Arial"/>
                <w:b/>
                <w:color w:val="595959"/>
                <w:sz w:val="18"/>
                <w:szCs w:val="18"/>
                <w:lang w:eastAsia="pl-PL"/>
              </w:rPr>
            </w:pPr>
            <w:r w:rsidRPr="008B3CF6">
              <w:rPr>
                <w:rFonts w:ascii="Arial" w:eastAsia="Times New Roman" w:hAnsi="Arial" w:cs="Arial"/>
                <w:b/>
                <w:color w:val="595959"/>
                <w:sz w:val="18"/>
                <w:szCs w:val="18"/>
                <w:lang w:eastAsia="pl-PL"/>
              </w:rPr>
              <w:t>Składowisko odpadów:</w:t>
            </w:r>
          </w:p>
          <w:p w:rsidR="000566FC" w:rsidRPr="009D6775" w:rsidRDefault="000566FC" w:rsidP="00415962">
            <w:pPr>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Składowisko ma powierzchnię 6,6 ha oraz pojemność 1 080 000 m3. Pozwoli to na około 13-letnią eksploatację składowiska. Dodatkowo MPO Sp. z o.o. w bezpośrednim sąsiedztwie wykonanej niecki składowiska posiada rezerwę terenu pod kolejną kwaterę, co po połączeniu obu niecek zabezpieczy potrzeby Torunia i gmin ościennych na kolejne ponad 30 lat.</w:t>
            </w:r>
          </w:p>
          <w:p w:rsidR="000566FC" w:rsidRPr="009D6775" w:rsidRDefault="000566FC" w:rsidP="00415962">
            <w:pPr>
              <w:jc w:val="both"/>
              <w:rPr>
                <w:rFonts w:ascii="Arial" w:eastAsia="Times New Roman" w:hAnsi="Arial" w:cs="Arial"/>
                <w:color w:val="595959"/>
                <w:sz w:val="18"/>
                <w:szCs w:val="18"/>
                <w:lang w:eastAsia="pl-PL"/>
              </w:rPr>
            </w:pPr>
          </w:p>
          <w:p w:rsidR="000566FC" w:rsidRPr="005A04ED" w:rsidRDefault="000566FC" w:rsidP="00415962">
            <w:pPr>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 xml:space="preserve">Zgodnie z Rozporządzeniem Ministra Środowiska z dnia 24 marca 2003 r. w sprawie szczegółowych wymagań dotyczących </w:t>
            </w:r>
            <w:r w:rsidRPr="005A04ED">
              <w:rPr>
                <w:rFonts w:ascii="Arial" w:eastAsia="Times New Roman" w:hAnsi="Arial" w:cs="Arial"/>
                <w:color w:val="595959"/>
                <w:sz w:val="18"/>
                <w:szCs w:val="18"/>
                <w:lang w:eastAsia="pl-PL"/>
              </w:rPr>
              <w:t>lokalizacji, budowy, eksploatacji i zamknięcia, jakim powinny odpowiadać poszczególne typy składowisk (Dz. U. Nr 61, poz. 549) wykonana niecka posiada następujące zabezpieczenie:</w:t>
            </w:r>
          </w:p>
          <w:p w:rsidR="000566FC" w:rsidRPr="005A04ED"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5A04ED">
              <w:rPr>
                <w:rFonts w:ascii="Arial" w:eastAsia="Times New Roman" w:hAnsi="Arial" w:cs="Arial"/>
                <w:color w:val="595959"/>
                <w:kern w:val="1"/>
                <w:sz w:val="18"/>
                <w:szCs w:val="18"/>
                <w:lang w:val="pl-PL" w:eastAsia="pl-PL" w:bidi="hi-IN"/>
              </w:rPr>
              <w:t>uszczelnienie z materiałów iłowych</w:t>
            </w:r>
          </w:p>
          <w:p w:rsidR="000566FC" w:rsidRPr="009D6775"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9D6775">
              <w:rPr>
                <w:rFonts w:ascii="Arial" w:eastAsia="Times New Roman" w:hAnsi="Arial" w:cs="Arial"/>
                <w:color w:val="595959"/>
                <w:kern w:val="1"/>
                <w:sz w:val="18"/>
                <w:szCs w:val="18"/>
                <w:lang w:val="pl-PL" w:eastAsia="pl-PL" w:bidi="hi-IN"/>
              </w:rPr>
              <w:t>warstwa mineralna z piasku wraz z drenażem monitorującym</w:t>
            </w:r>
          </w:p>
          <w:p w:rsidR="000566FC" w:rsidRPr="009D6775"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9D6775">
              <w:rPr>
                <w:rFonts w:ascii="Arial" w:eastAsia="Times New Roman" w:hAnsi="Arial" w:cs="Arial"/>
                <w:color w:val="595959"/>
                <w:kern w:val="1"/>
                <w:sz w:val="18"/>
                <w:szCs w:val="18"/>
                <w:lang w:val="pl-PL" w:eastAsia="pl-PL" w:bidi="hi-IN"/>
              </w:rPr>
              <w:t>geowłóknina</w:t>
            </w:r>
          </w:p>
          <w:p w:rsidR="000566FC" w:rsidRPr="009D6775"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9D6775">
              <w:rPr>
                <w:rFonts w:ascii="Arial" w:eastAsia="Times New Roman" w:hAnsi="Arial" w:cs="Arial"/>
                <w:color w:val="595959"/>
                <w:kern w:val="1"/>
                <w:sz w:val="18"/>
                <w:szCs w:val="18"/>
                <w:lang w:val="pl-PL" w:eastAsia="pl-PL" w:bidi="hi-IN"/>
              </w:rPr>
              <w:t>folia PEHD o grubości 2,5 mm,</w:t>
            </w:r>
          </w:p>
          <w:p w:rsidR="000566FC" w:rsidRPr="009D6775"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9D6775">
              <w:rPr>
                <w:rFonts w:ascii="Arial" w:eastAsia="Times New Roman" w:hAnsi="Arial" w:cs="Arial"/>
                <w:color w:val="595959"/>
                <w:kern w:val="1"/>
                <w:sz w:val="18"/>
                <w:szCs w:val="18"/>
                <w:lang w:val="pl-PL" w:eastAsia="pl-PL" w:bidi="hi-IN"/>
              </w:rPr>
              <w:t>geowłóknina</w:t>
            </w:r>
          </w:p>
          <w:p w:rsidR="000566FC" w:rsidRPr="009D6775" w:rsidRDefault="000566FC" w:rsidP="00415962">
            <w:pPr>
              <w:pStyle w:val="Akapitzlist"/>
              <w:numPr>
                <w:ilvl w:val="0"/>
                <w:numId w:val="6"/>
              </w:numPr>
              <w:jc w:val="both"/>
              <w:rPr>
                <w:rFonts w:ascii="Arial" w:eastAsia="Times New Roman" w:hAnsi="Arial" w:cs="Arial"/>
                <w:color w:val="595959"/>
                <w:kern w:val="1"/>
                <w:sz w:val="18"/>
                <w:szCs w:val="18"/>
                <w:lang w:val="pl-PL" w:eastAsia="pl-PL" w:bidi="hi-IN"/>
              </w:rPr>
            </w:pPr>
            <w:r w:rsidRPr="009D6775">
              <w:rPr>
                <w:rFonts w:ascii="Arial" w:eastAsia="Times New Roman" w:hAnsi="Arial" w:cs="Arial"/>
                <w:color w:val="595959"/>
                <w:kern w:val="1"/>
                <w:sz w:val="18"/>
                <w:szCs w:val="18"/>
                <w:lang w:val="pl-PL" w:eastAsia="pl-PL" w:bidi="hi-IN"/>
              </w:rPr>
              <w:t>warstwa mineralna z piasku drenażem zasadniczym</w:t>
            </w:r>
          </w:p>
          <w:p w:rsidR="000566FC" w:rsidRDefault="000566FC" w:rsidP="00415962">
            <w:pPr>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 xml:space="preserve">Odcieki ze składowiska, w celu zapewnienia ich właściwego stopnia oczyszczenia, kierowane są do instalacji odwróconej osmozy. Ponadto składowisko wyposażone jest w system odgazowania obejmujący </w:t>
            </w:r>
            <w:r w:rsidR="00B21D99">
              <w:rPr>
                <w:rFonts w:ascii="Arial" w:eastAsia="Times New Roman" w:hAnsi="Arial" w:cs="Arial"/>
                <w:color w:val="595959"/>
                <w:sz w:val="18"/>
                <w:szCs w:val="18"/>
                <w:lang w:eastAsia="pl-PL"/>
              </w:rPr>
              <w:t>47</w:t>
            </w:r>
            <w:r w:rsidRPr="009D6775">
              <w:rPr>
                <w:rFonts w:ascii="Arial" w:eastAsia="Times New Roman" w:hAnsi="Arial" w:cs="Arial"/>
                <w:color w:val="595959"/>
                <w:sz w:val="18"/>
                <w:szCs w:val="18"/>
                <w:lang w:eastAsia="pl-PL"/>
              </w:rPr>
              <w:t xml:space="preserve"> </w:t>
            </w:r>
            <w:r w:rsidR="00B21D99">
              <w:rPr>
                <w:rFonts w:ascii="Arial" w:eastAsia="Times New Roman" w:hAnsi="Arial" w:cs="Arial"/>
                <w:color w:val="595959"/>
                <w:sz w:val="18"/>
                <w:szCs w:val="18"/>
                <w:lang w:eastAsia="pl-PL"/>
              </w:rPr>
              <w:t>studni</w:t>
            </w:r>
            <w:r w:rsidRPr="009D6775">
              <w:rPr>
                <w:rFonts w:ascii="Arial" w:eastAsia="Times New Roman" w:hAnsi="Arial" w:cs="Arial"/>
                <w:color w:val="595959"/>
                <w:sz w:val="18"/>
                <w:szCs w:val="18"/>
                <w:lang w:eastAsia="pl-PL"/>
              </w:rPr>
              <w:t xml:space="preserve"> odgazowując</w:t>
            </w:r>
            <w:r w:rsidR="00B21D99">
              <w:rPr>
                <w:rFonts w:ascii="Arial" w:eastAsia="Times New Roman" w:hAnsi="Arial" w:cs="Arial"/>
                <w:color w:val="595959"/>
                <w:sz w:val="18"/>
                <w:szCs w:val="18"/>
                <w:lang w:eastAsia="pl-PL"/>
              </w:rPr>
              <w:t>ych</w:t>
            </w:r>
            <w:r w:rsidRPr="009D6775">
              <w:rPr>
                <w:rFonts w:ascii="Arial" w:eastAsia="Times New Roman" w:hAnsi="Arial" w:cs="Arial"/>
                <w:color w:val="595959"/>
                <w:sz w:val="18"/>
                <w:szCs w:val="18"/>
                <w:lang w:eastAsia="pl-PL"/>
              </w:rPr>
              <w:t xml:space="preserve"> oraz moduł przygotowani</w:t>
            </w:r>
            <w:r w:rsidR="00B21D99">
              <w:rPr>
                <w:rFonts w:ascii="Arial" w:eastAsia="Times New Roman" w:hAnsi="Arial" w:cs="Arial"/>
                <w:color w:val="595959"/>
                <w:sz w:val="18"/>
                <w:szCs w:val="18"/>
                <w:lang w:eastAsia="pl-PL"/>
              </w:rPr>
              <w:t xml:space="preserve">a biogazu wraz z pochodnią gazu. Moduł został połączony z dwoma agregatami prądotwórczymi na terenie Zakładu B. </w:t>
            </w:r>
          </w:p>
          <w:p w:rsidR="000566FC" w:rsidRPr="00B21D99" w:rsidRDefault="000566FC" w:rsidP="005842FE">
            <w:pPr>
              <w:jc w:val="both"/>
              <w:rPr>
                <w:rFonts w:ascii="Arial" w:eastAsia="Times New Roman" w:hAnsi="Arial" w:cs="Arial"/>
                <w:color w:val="595959"/>
                <w:sz w:val="18"/>
                <w:szCs w:val="18"/>
                <w:lang w:eastAsia="pl-PL"/>
              </w:rPr>
            </w:pPr>
            <w:r w:rsidRPr="009D6775">
              <w:rPr>
                <w:rFonts w:ascii="Arial" w:eastAsia="Times New Roman" w:hAnsi="Arial" w:cs="Arial"/>
                <w:color w:val="595959"/>
                <w:sz w:val="18"/>
                <w:szCs w:val="18"/>
                <w:lang w:eastAsia="pl-PL"/>
              </w:rPr>
              <w:t xml:space="preserve">Zgodnie z art. 137 ust. 6 ustawy z dnia 14.12.2012 r. o </w:t>
            </w:r>
            <w:r w:rsidRPr="005A04ED">
              <w:rPr>
                <w:rFonts w:ascii="Arial" w:eastAsia="Times New Roman" w:hAnsi="Arial" w:cs="Arial"/>
                <w:color w:val="595959"/>
                <w:sz w:val="18"/>
                <w:szCs w:val="18"/>
                <w:lang w:eastAsia="pl-PL"/>
              </w:rPr>
              <w:t>odpadach (Dz. U. z dnia 8 stycznia 2013 r. poz. 21)</w:t>
            </w:r>
            <w:r w:rsidRPr="009D6775">
              <w:rPr>
                <w:rFonts w:ascii="Arial" w:eastAsia="Times New Roman" w:hAnsi="Arial" w:cs="Arial"/>
                <w:color w:val="595959"/>
                <w:sz w:val="18"/>
                <w:szCs w:val="18"/>
                <w:lang w:eastAsia="pl-PL"/>
              </w:rPr>
              <w:t xml:space="preserve"> </w:t>
            </w:r>
          </w:p>
        </w:tc>
      </w:tr>
    </w:tbl>
    <w:p w:rsidR="00491E8C" w:rsidRDefault="00491E8C" w:rsidP="00454223"/>
    <w:p w:rsidR="00491E8C" w:rsidRDefault="00491E8C">
      <w:pPr>
        <w:widowControl/>
        <w:suppressAutoHyphens w:val="0"/>
        <w:spacing w:after="160" w:line="259" w:lineRule="auto"/>
      </w:pPr>
      <w:r>
        <w:br w:type="page"/>
      </w:r>
    </w:p>
    <w:tbl>
      <w:tblPr>
        <w:tblW w:w="10239"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tblPr>
      <w:tblGrid>
        <w:gridCol w:w="10239"/>
      </w:tblGrid>
      <w:tr w:rsidR="00491E8C" w:rsidRPr="00D47CAB" w:rsidTr="00415962">
        <w:trPr>
          <w:jc w:val="center"/>
        </w:trPr>
        <w:tc>
          <w:tcPr>
            <w:tcW w:w="10239" w:type="dxa"/>
          </w:tcPr>
          <w:p w:rsidR="00491E8C" w:rsidRPr="00D47CAB" w:rsidRDefault="00491E8C" w:rsidP="00415962">
            <w:pPr>
              <w:jc w:val="both"/>
              <w:rPr>
                <w:rFonts w:ascii="Arial" w:eastAsia="Times New Roman" w:hAnsi="Arial" w:cs="Arial"/>
                <w:color w:val="595959"/>
                <w:sz w:val="18"/>
                <w:szCs w:val="20"/>
                <w:lang w:eastAsia="pl-PL"/>
              </w:rPr>
            </w:pPr>
            <w:r>
              <w:rPr>
                <w:rFonts w:ascii="Arial" w:eastAsia="Times New Roman" w:hAnsi="Arial" w:cs="Arial"/>
                <w:b/>
                <w:color w:val="595959"/>
                <w:sz w:val="18"/>
                <w:szCs w:val="18"/>
                <w:lang w:eastAsia="pl-PL"/>
              </w:rPr>
              <w:lastRenderedPageBreak/>
              <w:t>Miejskie Składowisko Odpadów - zamknięte</w:t>
            </w:r>
          </w:p>
        </w:tc>
      </w:tr>
      <w:tr w:rsidR="00491E8C" w:rsidRPr="008B3CF6" w:rsidTr="00415962">
        <w:trPr>
          <w:jc w:val="center"/>
        </w:trPr>
        <w:tc>
          <w:tcPr>
            <w:tcW w:w="10239" w:type="dxa"/>
          </w:tcPr>
          <w:p w:rsidR="00491E8C" w:rsidRPr="00491E8C" w:rsidRDefault="00491E8C" w:rsidP="00415962">
            <w:pPr>
              <w:jc w:val="both"/>
              <w:rPr>
                <w:rFonts w:ascii="Arial" w:eastAsia="Times New Roman" w:hAnsi="Arial" w:cs="Arial"/>
                <w:b/>
                <w:color w:val="595959"/>
                <w:sz w:val="18"/>
                <w:szCs w:val="18"/>
                <w:lang w:eastAsia="pl-PL"/>
              </w:rPr>
            </w:pPr>
            <w:r w:rsidRPr="00491E8C">
              <w:rPr>
                <w:rFonts w:ascii="Arial" w:eastAsia="Times New Roman" w:hAnsi="Arial" w:cs="Arial"/>
                <w:b/>
                <w:color w:val="595959"/>
                <w:sz w:val="18"/>
                <w:szCs w:val="18"/>
                <w:lang w:eastAsia="pl-PL"/>
              </w:rPr>
              <w:t xml:space="preserve">Historia lokalizacji: </w:t>
            </w:r>
          </w:p>
          <w:p w:rsidR="00491E8C" w:rsidRDefault="00491E8C" w:rsidP="00415962">
            <w:pPr>
              <w:jc w:val="both"/>
              <w:rPr>
                <w:rFonts w:ascii="Arial" w:eastAsia="Times New Roman" w:hAnsi="Arial" w:cs="Arial"/>
                <w:color w:val="595959"/>
                <w:sz w:val="18"/>
                <w:szCs w:val="18"/>
                <w:lang w:eastAsia="pl-PL"/>
              </w:rPr>
            </w:pPr>
            <w:r w:rsidRPr="00491E8C">
              <w:rPr>
                <w:rFonts w:ascii="Arial" w:eastAsia="Times New Roman" w:hAnsi="Arial" w:cs="Arial"/>
                <w:color w:val="595959"/>
                <w:sz w:val="18"/>
                <w:szCs w:val="18"/>
                <w:lang w:eastAsia="pl-PL"/>
              </w:rPr>
              <w:t>Poprzedni użytkownik</w:t>
            </w:r>
            <w:r w:rsidR="00530108">
              <w:rPr>
                <w:rFonts w:ascii="Arial" w:eastAsia="Times New Roman" w:hAnsi="Arial" w:cs="Arial"/>
                <w:color w:val="595959"/>
                <w:sz w:val="18"/>
                <w:szCs w:val="18"/>
                <w:lang w:eastAsia="pl-PL"/>
              </w:rPr>
              <w:t xml:space="preserve"> -</w:t>
            </w:r>
            <w:r w:rsidRPr="00491E8C">
              <w:rPr>
                <w:rFonts w:ascii="Arial" w:eastAsia="Times New Roman" w:hAnsi="Arial" w:cs="Arial"/>
                <w:color w:val="595959"/>
                <w:sz w:val="18"/>
                <w:szCs w:val="18"/>
                <w:lang w:eastAsia="pl-PL"/>
              </w:rPr>
              <w:t xml:space="preserve"> Biogaz Inwestor Sp. z o.o., właściciel </w:t>
            </w:r>
            <w:r w:rsidR="00530108">
              <w:rPr>
                <w:rFonts w:ascii="Arial" w:eastAsia="Times New Roman" w:hAnsi="Arial" w:cs="Arial"/>
                <w:color w:val="595959"/>
                <w:sz w:val="18"/>
                <w:szCs w:val="18"/>
                <w:lang w:eastAsia="pl-PL"/>
              </w:rPr>
              <w:t xml:space="preserve">- </w:t>
            </w:r>
            <w:r w:rsidRPr="00491E8C">
              <w:rPr>
                <w:rFonts w:ascii="Arial" w:eastAsia="Times New Roman" w:hAnsi="Arial" w:cs="Arial"/>
                <w:color w:val="595959"/>
                <w:sz w:val="18"/>
                <w:szCs w:val="18"/>
                <w:lang w:eastAsia="pl-PL"/>
              </w:rPr>
              <w:t xml:space="preserve">Gmina Miasta Toruń, tytuł prawny - umowa dzierżawy. Składowisko funkcjonowało w latach 1964 </w:t>
            </w:r>
            <w:r w:rsidR="00530108">
              <w:rPr>
                <w:rFonts w:ascii="Arial" w:eastAsia="Times New Roman" w:hAnsi="Arial" w:cs="Arial"/>
                <w:color w:val="595959"/>
                <w:sz w:val="18"/>
                <w:szCs w:val="18"/>
                <w:lang w:eastAsia="pl-PL"/>
              </w:rPr>
              <w:t>–</w:t>
            </w:r>
            <w:r w:rsidRPr="00491E8C">
              <w:rPr>
                <w:rFonts w:ascii="Arial" w:eastAsia="Times New Roman" w:hAnsi="Arial" w:cs="Arial"/>
                <w:color w:val="595959"/>
                <w:sz w:val="18"/>
                <w:szCs w:val="18"/>
                <w:lang w:eastAsia="pl-PL"/>
              </w:rPr>
              <w:t xml:space="preserve"> 2009</w:t>
            </w:r>
            <w:r w:rsidR="00530108">
              <w:rPr>
                <w:rFonts w:ascii="Arial" w:eastAsia="Times New Roman" w:hAnsi="Arial" w:cs="Arial"/>
                <w:color w:val="595959"/>
                <w:sz w:val="18"/>
                <w:szCs w:val="18"/>
                <w:lang w:eastAsia="pl-PL"/>
              </w:rPr>
              <w:t>,</w:t>
            </w:r>
            <w:r w:rsidRPr="00491E8C">
              <w:rPr>
                <w:rFonts w:ascii="Arial" w:eastAsia="Times New Roman" w:hAnsi="Arial" w:cs="Arial"/>
                <w:color w:val="595959"/>
                <w:sz w:val="18"/>
                <w:szCs w:val="18"/>
                <w:lang w:eastAsia="pl-PL"/>
              </w:rPr>
              <w:t xml:space="preserve"> było składowiskiem odpadów innych</w:t>
            </w:r>
            <w:r w:rsidR="00530108">
              <w:rPr>
                <w:rFonts w:ascii="Arial" w:eastAsia="Times New Roman" w:hAnsi="Arial" w:cs="Arial"/>
                <w:color w:val="595959"/>
                <w:sz w:val="18"/>
                <w:szCs w:val="18"/>
                <w:lang w:eastAsia="pl-PL"/>
              </w:rPr>
              <w:t xml:space="preserve"> niż niebezpieczne i obojętne. N</w:t>
            </w:r>
            <w:r w:rsidRPr="00491E8C">
              <w:rPr>
                <w:rFonts w:ascii="Arial" w:eastAsia="Times New Roman" w:hAnsi="Arial" w:cs="Arial"/>
                <w:color w:val="595959"/>
                <w:sz w:val="18"/>
                <w:szCs w:val="18"/>
                <w:lang w:eastAsia="pl-PL"/>
              </w:rPr>
              <w:t>a składowisko kierowane</w:t>
            </w:r>
            <w:r w:rsidR="00530108">
              <w:rPr>
                <w:rFonts w:ascii="Arial" w:eastAsia="Times New Roman" w:hAnsi="Arial" w:cs="Arial"/>
                <w:color w:val="595959"/>
                <w:sz w:val="18"/>
                <w:szCs w:val="18"/>
                <w:lang w:eastAsia="pl-PL"/>
              </w:rPr>
              <w:t xml:space="preserve"> były głównie odpady komunalne (</w:t>
            </w:r>
            <w:r w:rsidRPr="00491E8C">
              <w:rPr>
                <w:rFonts w:ascii="Arial" w:eastAsia="Times New Roman" w:hAnsi="Arial" w:cs="Arial"/>
                <w:color w:val="595959"/>
                <w:sz w:val="18"/>
                <w:szCs w:val="18"/>
                <w:lang w:eastAsia="pl-PL"/>
              </w:rPr>
              <w:t>ilość złożonych odpadów to około 2 950 000 Mg</w:t>
            </w:r>
            <w:r w:rsidR="00F84712">
              <w:rPr>
                <w:rFonts w:ascii="Arial" w:eastAsia="Times New Roman" w:hAnsi="Arial" w:cs="Arial"/>
                <w:color w:val="595959"/>
                <w:sz w:val="18"/>
                <w:szCs w:val="18"/>
                <w:lang w:eastAsia="pl-PL"/>
              </w:rPr>
              <w:t>).</w:t>
            </w:r>
          </w:p>
          <w:p w:rsidR="00491E8C" w:rsidRDefault="00491E8C" w:rsidP="00491E8C">
            <w:pPr>
              <w:jc w:val="both"/>
              <w:rPr>
                <w:rFonts w:ascii="Arial" w:eastAsia="Times New Roman" w:hAnsi="Arial" w:cs="Arial"/>
                <w:color w:val="595959"/>
                <w:sz w:val="18"/>
                <w:szCs w:val="18"/>
                <w:lang w:eastAsia="pl-PL"/>
              </w:rPr>
            </w:pPr>
          </w:p>
          <w:p w:rsidR="00491E8C" w:rsidRPr="00491E8C" w:rsidRDefault="00491E8C" w:rsidP="00491E8C">
            <w:pPr>
              <w:jc w:val="both"/>
              <w:rPr>
                <w:rFonts w:ascii="Arial" w:eastAsia="Times New Roman" w:hAnsi="Arial" w:cs="Arial"/>
                <w:b/>
                <w:color w:val="595959"/>
                <w:sz w:val="18"/>
                <w:szCs w:val="18"/>
                <w:lang w:eastAsia="pl-PL"/>
              </w:rPr>
            </w:pPr>
            <w:r w:rsidRPr="00491E8C">
              <w:rPr>
                <w:rFonts w:ascii="Arial" w:eastAsia="Times New Roman" w:hAnsi="Arial" w:cs="Arial"/>
                <w:b/>
                <w:color w:val="595959"/>
                <w:sz w:val="18"/>
                <w:szCs w:val="18"/>
                <w:lang w:eastAsia="pl-PL"/>
              </w:rPr>
              <w:t>Teren składowiska odpadów</w:t>
            </w:r>
            <w:r w:rsidR="00F84712">
              <w:rPr>
                <w:rFonts w:ascii="Arial" w:eastAsia="Times New Roman" w:hAnsi="Arial" w:cs="Arial"/>
                <w:b/>
                <w:color w:val="595959"/>
                <w:sz w:val="18"/>
                <w:szCs w:val="18"/>
                <w:lang w:eastAsia="pl-PL"/>
              </w:rPr>
              <w:t xml:space="preserve"> </w:t>
            </w:r>
            <w:r w:rsidR="00F84712" w:rsidRPr="00F84712">
              <w:rPr>
                <w:rFonts w:ascii="Arial" w:eastAsia="Times New Roman" w:hAnsi="Arial" w:cs="Arial"/>
                <w:b/>
                <w:color w:val="595959"/>
                <w:sz w:val="18"/>
                <w:szCs w:val="18"/>
                <w:u w:val="single"/>
                <w:lang w:eastAsia="pl-PL"/>
              </w:rPr>
              <w:t>nie</w:t>
            </w:r>
            <w:r w:rsidRPr="00491E8C">
              <w:rPr>
                <w:rFonts w:ascii="Arial" w:eastAsia="Times New Roman" w:hAnsi="Arial" w:cs="Arial"/>
                <w:b/>
                <w:color w:val="595959"/>
                <w:sz w:val="18"/>
                <w:szCs w:val="18"/>
                <w:lang w:eastAsia="pl-PL"/>
              </w:rPr>
              <w:t xml:space="preserve"> leży:</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strefie zasilania głównych i użytkowych zbiorników wód podziemnych</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otulin parków narodowych i rezerwatów przyrody</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lasów ochronnych</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dolinach rzek, w pobliżu zbiorników wód śródlądowych, na terenach źródliskowych, bagiennych i podmokłych, w obszarach mis jeziornych i ich strefach krawędziowych, na obszarach bezpośredniego bądź potencjalnego zagrożenia powodzią</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strefach osuwisk i zapadlisk terenu</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terenach o nachyleniu powyżej 10 stopni</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na terenach zaangażowanych </w:t>
            </w:r>
            <w:proofErr w:type="spellStart"/>
            <w:r w:rsidRPr="00377296">
              <w:rPr>
                <w:rFonts w:ascii="Arial" w:eastAsia="Times New Roman" w:hAnsi="Arial" w:cs="Arial"/>
                <w:color w:val="595959"/>
                <w:sz w:val="18"/>
                <w:szCs w:val="18"/>
                <w:lang w:val="pl-PL" w:eastAsia="pl-PL"/>
              </w:rPr>
              <w:t>glacitektonicznie</w:t>
            </w:r>
            <w:proofErr w:type="spellEnd"/>
            <w:r w:rsidRPr="00377296">
              <w:rPr>
                <w:rFonts w:ascii="Arial" w:eastAsia="Times New Roman" w:hAnsi="Arial" w:cs="Arial"/>
                <w:color w:val="595959"/>
                <w:sz w:val="18"/>
                <w:szCs w:val="18"/>
                <w:lang w:val="pl-PL" w:eastAsia="pl-PL"/>
              </w:rPr>
              <w:t xml:space="preserve"> lub tektonicznie, poprzecinanych</w:t>
            </w:r>
            <w:r w:rsidR="00F84712"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 xml:space="preserve">uskokami, spękanych lub </w:t>
            </w:r>
            <w:proofErr w:type="spellStart"/>
            <w:r w:rsidRPr="00377296">
              <w:rPr>
                <w:rFonts w:ascii="Arial" w:eastAsia="Times New Roman" w:hAnsi="Arial" w:cs="Arial"/>
                <w:color w:val="595959"/>
                <w:sz w:val="18"/>
                <w:szCs w:val="18"/>
                <w:lang w:val="pl-PL" w:eastAsia="pl-PL"/>
              </w:rPr>
              <w:t>uszczelinowaconych</w:t>
            </w:r>
            <w:proofErr w:type="spellEnd"/>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na terenach wychodni skał zwięzłych porowatych, </w:t>
            </w:r>
            <w:proofErr w:type="spellStart"/>
            <w:r w:rsidRPr="00377296">
              <w:rPr>
                <w:rFonts w:ascii="Arial" w:eastAsia="Times New Roman" w:hAnsi="Arial" w:cs="Arial"/>
                <w:color w:val="595959"/>
                <w:sz w:val="18"/>
                <w:szCs w:val="18"/>
                <w:lang w:val="pl-PL" w:eastAsia="pl-PL"/>
              </w:rPr>
              <w:t>skrasowiałych</w:t>
            </w:r>
            <w:proofErr w:type="spellEnd"/>
            <w:r w:rsidRPr="00377296">
              <w:rPr>
                <w:rFonts w:ascii="Arial" w:eastAsia="Times New Roman" w:hAnsi="Arial" w:cs="Arial"/>
                <w:color w:val="595959"/>
                <w:sz w:val="18"/>
                <w:szCs w:val="18"/>
                <w:lang w:val="pl-PL" w:eastAsia="pl-PL"/>
              </w:rPr>
              <w:t xml:space="preserve"> i </w:t>
            </w:r>
            <w:proofErr w:type="spellStart"/>
            <w:r w:rsidRPr="00377296">
              <w:rPr>
                <w:rFonts w:ascii="Arial" w:eastAsia="Times New Roman" w:hAnsi="Arial" w:cs="Arial"/>
                <w:color w:val="595959"/>
                <w:sz w:val="18"/>
                <w:szCs w:val="18"/>
                <w:lang w:val="pl-PL" w:eastAsia="pl-PL"/>
              </w:rPr>
              <w:t>skawernowanych</w:t>
            </w:r>
            <w:proofErr w:type="spellEnd"/>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glebach klas bonitacji I, II</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glebach klas bonitacji V i VI</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ochrony uzdrowiskowej</w:t>
            </w:r>
            <w:r w:rsidRPr="00377296">
              <w:rPr>
                <w:rFonts w:ascii="Arial" w:eastAsia="Times New Roman" w:hAnsi="Arial" w:cs="Arial"/>
                <w:color w:val="595959"/>
                <w:sz w:val="18"/>
                <w:szCs w:val="18"/>
                <w:u w:val="single"/>
                <w:lang w:val="pl-PL" w:eastAsia="pl-PL"/>
              </w:rPr>
              <w:t>,</w:t>
            </w:r>
          </w:p>
          <w:p w:rsidR="00491E8C" w:rsidRPr="00377296" w:rsidRDefault="00491E8C" w:rsidP="00491E8C">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górniczych utworzonych dla kopalin leczniczych</w:t>
            </w:r>
            <w:r w:rsidR="00F84712" w:rsidRPr="00377296">
              <w:rPr>
                <w:rFonts w:ascii="Arial" w:eastAsia="Times New Roman" w:hAnsi="Arial" w:cs="Arial"/>
                <w:color w:val="595959"/>
                <w:sz w:val="18"/>
                <w:szCs w:val="18"/>
                <w:lang w:val="pl-PL" w:eastAsia="pl-PL"/>
              </w:rPr>
              <w:t>.</w:t>
            </w:r>
          </w:p>
          <w:p w:rsidR="00491E8C" w:rsidRDefault="00491E8C" w:rsidP="00491E8C">
            <w:pPr>
              <w:jc w:val="both"/>
              <w:rPr>
                <w:rFonts w:ascii="Arial" w:eastAsia="Times New Roman" w:hAnsi="Arial" w:cs="Arial"/>
                <w:color w:val="595959"/>
                <w:sz w:val="18"/>
                <w:szCs w:val="18"/>
                <w:lang w:eastAsia="pl-PL"/>
              </w:rPr>
            </w:pPr>
          </w:p>
          <w:p w:rsidR="00491E8C" w:rsidRDefault="00491E8C" w:rsidP="00491E8C">
            <w:pPr>
              <w:jc w:val="both"/>
              <w:rPr>
                <w:rFonts w:ascii="Arial" w:eastAsia="Times New Roman" w:hAnsi="Arial" w:cs="Arial"/>
                <w:color w:val="595959"/>
                <w:sz w:val="18"/>
                <w:szCs w:val="18"/>
                <w:u w:val="single"/>
                <w:lang w:eastAsia="pl-PL"/>
              </w:rPr>
            </w:pPr>
            <w:r w:rsidRPr="00491E8C">
              <w:rPr>
                <w:rFonts w:ascii="Arial" w:eastAsia="Times New Roman" w:hAnsi="Arial" w:cs="Arial"/>
                <w:color w:val="595959"/>
                <w:sz w:val="18"/>
                <w:szCs w:val="18"/>
                <w:u w:val="single"/>
                <w:lang w:eastAsia="pl-PL"/>
              </w:rPr>
              <w:t>Teren składowiska odpadów spełnia warunki hydrogeologiczne wymagań dla składowisk odpadów</w:t>
            </w:r>
          </w:p>
          <w:p w:rsidR="00491E8C" w:rsidRDefault="00491E8C" w:rsidP="00491E8C">
            <w:pPr>
              <w:jc w:val="both"/>
              <w:rPr>
                <w:rFonts w:ascii="Arial" w:eastAsia="Times New Roman" w:hAnsi="Arial" w:cs="Arial"/>
                <w:color w:val="595959"/>
                <w:sz w:val="18"/>
                <w:szCs w:val="18"/>
                <w:u w:val="single"/>
                <w:lang w:eastAsia="pl-PL"/>
              </w:rPr>
            </w:pPr>
          </w:p>
          <w:p w:rsidR="00491E8C" w:rsidRPr="00491E8C" w:rsidRDefault="00491E8C" w:rsidP="00491E8C">
            <w:pPr>
              <w:jc w:val="both"/>
              <w:rPr>
                <w:rFonts w:ascii="Arial" w:eastAsia="Times New Roman" w:hAnsi="Arial" w:cs="Arial"/>
                <w:b/>
                <w:color w:val="595959"/>
                <w:sz w:val="18"/>
                <w:szCs w:val="18"/>
                <w:lang w:eastAsia="pl-PL"/>
              </w:rPr>
            </w:pPr>
            <w:r w:rsidRPr="00491E8C">
              <w:rPr>
                <w:rFonts w:ascii="Arial" w:eastAsia="Times New Roman" w:hAnsi="Arial" w:cs="Arial"/>
                <w:b/>
                <w:color w:val="595959"/>
                <w:sz w:val="18"/>
                <w:szCs w:val="18"/>
                <w:lang w:eastAsia="pl-PL"/>
              </w:rPr>
              <w:t>Opis otoczenia</w:t>
            </w:r>
            <w:r>
              <w:rPr>
                <w:rFonts w:ascii="Arial" w:eastAsia="Times New Roman" w:hAnsi="Arial" w:cs="Arial"/>
                <w:b/>
                <w:color w:val="595959"/>
                <w:sz w:val="18"/>
                <w:szCs w:val="18"/>
                <w:lang w:eastAsia="pl-PL"/>
              </w:rPr>
              <w:t>:</w:t>
            </w:r>
          </w:p>
          <w:p w:rsidR="00491E8C" w:rsidRPr="00491E8C" w:rsidRDefault="00491E8C" w:rsidP="00CE688F">
            <w:pPr>
              <w:jc w:val="both"/>
              <w:rPr>
                <w:rFonts w:ascii="Arial" w:eastAsia="Times New Roman" w:hAnsi="Arial" w:cs="Arial"/>
                <w:color w:val="595959"/>
                <w:sz w:val="18"/>
                <w:szCs w:val="18"/>
                <w:u w:val="single"/>
                <w:lang w:eastAsia="pl-PL"/>
              </w:rPr>
            </w:pPr>
            <w:r>
              <w:rPr>
                <w:rFonts w:ascii="Arial" w:eastAsia="Times New Roman" w:hAnsi="Arial" w:cs="Arial"/>
                <w:color w:val="595959"/>
                <w:sz w:val="18"/>
                <w:szCs w:val="18"/>
                <w:u w:val="single"/>
                <w:lang w:eastAsia="pl-PL"/>
              </w:rPr>
              <w:t xml:space="preserve">Od wschodu </w:t>
            </w:r>
            <w:r>
              <w:rPr>
                <w:rFonts w:ascii="Arial" w:eastAsia="Times New Roman" w:hAnsi="Arial" w:cs="Arial"/>
                <w:color w:val="595959"/>
                <w:sz w:val="18"/>
                <w:szCs w:val="18"/>
                <w:lang w:eastAsia="pl-PL"/>
              </w:rPr>
              <w:t>-</w:t>
            </w:r>
            <w:r w:rsidRPr="00491E8C">
              <w:rPr>
                <w:rFonts w:ascii="Arial" w:eastAsia="Times New Roman" w:hAnsi="Arial" w:cs="Arial"/>
                <w:color w:val="595959"/>
                <w:sz w:val="18"/>
                <w:szCs w:val="18"/>
                <w:lang w:eastAsia="pl-PL"/>
              </w:rPr>
              <w:t xml:space="preserve"> składowisko popiołów EDF Toru</w:t>
            </w:r>
            <w:r w:rsidR="00530108">
              <w:rPr>
                <w:rFonts w:ascii="Arial" w:eastAsia="Times New Roman" w:hAnsi="Arial" w:cs="Arial"/>
                <w:color w:val="595959"/>
                <w:sz w:val="18"/>
                <w:szCs w:val="18"/>
                <w:lang w:eastAsia="pl-PL"/>
              </w:rPr>
              <w:t>ń S.A., dalej tereny przemysłowe.</w:t>
            </w:r>
          </w:p>
          <w:p w:rsidR="00491E8C" w:rsidRPr="00491E8C" w:rsidRDefault="00491E8C" w:rsidP="00CE688F">
            <w:pPr>
              <w:jc w:val="both"/>
              <w:rPr>
                <w:rFonts w:ascii="Arial" w:eastAsia="Times New Roman" w:hAnsi="Arial" w:cs="Arial"/>
                <w:color w:val="595959"/>
                <w:sz w:val="18"/>
                <w:szCs w:val="18"/>
                <w:lang w:eastAsia="pl-PL"/>
              </w:rPr>
            </w:pPr>
            <w:r w:rsidRPr="00491E8C">
              <w:rPr>
                <w:rFonts w:ascii="Arial" w:eastAsia="Times New Roman" w:hAnsi="Arial" w:cs="Arial"/>
                <w:color w:val="595959"/>
                <w:sz w:val="18"/>
                <w:szCs w:val="18"/>
                <w:u w:val="single"/>
                <w:lang w:eastAsia="pl-PL"/>
              </w:rPr>
              <w:t>Od zachodu</w:t>
            </w:r>
            <w:r>
              <w:rPr>
                <w:rFonts w:ascii="Arial" w:eastAsia="Times New Roman" w:hAnsi="Arial" w:cs="Arial"/>
                <w:color w:val="595959"/>
                <w:sz w:val="18"/>
                <w:szCs w:val="18"/>
                <w:lang w:eastAsia="pl-PL"/>
              </w:rPr>
              <w:t xml:space="preserve"> - </w:t>
            </w:r>
            <w:r w:rsidRPr="00491E8C">
              <w:rPr>
                <w:rFonts w:ascii="Arial" w:eastAsia="Times New Roman" w:hAnsi="Arial" w:cs="Arial"/>
                <w:color w:val="595959"/>
                <w:sz w:val="18"/>
                <w:szCs w:val="18"/>
                <w:lang w:eastAsia="pl-PL"/>
              </w:rPr>
              <w:t>kompleks terenów leśnych, na których w części planowana jest budowa obwodnicy, oznaczonej w planie</w:t>
            </w:r>
            <w:r w:rsidR="00CE688F">
              <w:rPr>
                <w:rFonts w:ascii="Arial" w:eastAsia="Times New Roman" w:hAnsi="Arial" w:cs="Arial"/>
                <w:color w:val="595959"/>
                <w:sz w:val="18"/>
                <w:szCs w:val="18"/>
                <w:lang w:eastAsia="pl-PL"/>
              </w:rPr>
              <w:t xml:space="preserve"> </w:t>
            </w:r>
            <w:r w:rsidRPr="00491E8C">
              <w:rPr>
                <w:rFonts w:ascii="Arial" w:eastAsia="Times New Roman" w:hAnsi="Arial" w:cs="Arial"/>
                <w:color w:val="595959"/>
                <w:sz w:val="18"/>
                <w:szCs w:val="18"/>
                <w:lang w:eastAsia="pl-PL"/>
              </w:rPr>
              <w:t xml:space="preserve">zagospodarowania przestrzennego miasta Torunia symbolem M 74 </w:t>
            </w:r>
            <w:proofErr w:type="spellStart"/>
            <w:r w:rsidRPr="00491E8C">
              <w:rPr>
                <w:rFonts w:ascii="Arial" w:eastAsia="Times New Roman" w:hAnsi="Arial" w:cs="Arial"/>
                <w:color w:val="595959"/>
                <w:sz w:val="18"/>
                <w:szCs w:val="18"/>
                <w:lang w:eastAsia="pl-PL"/>
              </w:rPr>
              <w:t>KGo</w:t>
            </w:r>
            <w:proofErr w:type="spellEnd"/>
            <w:r w:rsidRPr="00491E8C">
              <w:rPr>
                <w:rFonts w:ascii="Arial" w:eastAsia="Times New Roman" w:hAnsi="Arial" w:cs="Arial"/>
                <w:color w:val="595959"/>
                <w:sz w:val="18"/>
                <w:szCs w:val="18"/>
                <w:lang w:eastAsia="pl-PL"/>
              </w:rPr>
              <w:t>/4</w:t>
            </w:r>
            <w:r w:rsidR="00530108">
              <w:rPr>
                <w:rFonts w:ascii="Arial" w:eastAsia="Times New Roman" w:hAnsi="Arial" w:cs="Arial"/>
                <w:color w:val="595959"/>
                <w:sz w:val="18"/>
                <w:szCs w:val="18"/>
                <w:lang w:eastAsia="pl-PL"/>
              </w:rPr>
              <w:t>.</w:t>
            </w:r>
          </w:p>
          <w:p w:rsidR="00491E8C" w:rsidRPr="00491E8C" w:rsidRDefault="00491E8C" w:rsidP="00CE688F">
            <w:pPr>
              <w:jc w:val="both"/>
              <w:rPr>
                <w:rFonts w:ascii="Arial" w:eastAsia="Times New Roman" w:hAnsi="Arial" w:cs="Arial"/>
                <w:color w:val="595959"/>
                <w:sz w:val="18"/>
                <w:szCs w:val="18"/>
                <w:lang w:eastAsia="pl-PL"/>
              </w:rPr>
            </w:pPr>
            <w:r w:rsidRPr="00491E8C">
              <w:rPr>
                <w:rFonts w:ascii="Arial" w:eastAsia="Times New Roman" w:hAnsi="Arial" w:cs="Arial"/>
                <w:color w:val="595959"/>
                <w:sz w:val="18"/>
                <w:szCs w:val="18"/>
                <w:u w:val="single"/>
                <w:lang w:eastAsia="pl-PL"/>
              </w:rPr>
              <w:t>Od północy</w:t>
            </w:r>
            <w:r>
              <w:rPr>
                <w:rFonts w:ascii="Arial" w:eastAsia="Times New Roman" w:hAnsi="Arial" w:cs="Arial"/>
                <w:color w:val="595959"/>
                <w:sz w:val="18"/>
                <w:szCs w:val="18"/>
                <w:lang w:eastAsia="pl-PL"/>
              </w:rPr>
              <w:t xml:space="preserve"> - </w:t>
            </w:r>
            <w:r w:rsidRPr="00491E8C">
              <w:rPr>
                <w:rFonts w:ascii="Arial" w:eastAsia="Times New Roman" w:hAnsi="Arial" w:cs="Arial"/>
                <w:color w:val="595959"/>
                <w:sz w:val="18"/>
                <w:szCs w:val="18"/>
                <w:lang w:eastAsia="pl-PL"/>
              </w:rPr>
              <w:t>składowisko popiołów EDF S.A., Zakład Unieszkodliwiania Odpadów Komunalnych MPO S</w:t>
            </w:r>
            <w:r w:rsidR="00530108">
              <w:rPr>
                <w:rFonts w:ascii="Arial" w:eastAsia="Times New Roman" w:hAnsi="Arial" w:cs="Arial"/>
                <w:color w:val="595959"/>
                <w:sz w:val="18"/>
                <w:szCs w:val="18"/>
                <w:lang w:eastAsia="pl-PL"/>
              </w:rPr>
              <w:t>p. Z o.o., dalej kompleks leśny.</w:t>
            </w:r>
          </w:p>
          <w:p w:rsidR="00491E8C" w:rsidRDefault="00491E8C" w:rsidP="00CE688F">
            <w:pPr>
              <w:jc w:val="both"/>
              <w:rPr>
                <w:rFonts w:ascii="Arial" w:eastAsia="Times New Roman" w:hAnsi="Arial" w:cs="Arial"/>
                <w:color w:val="595959"/>
                <w:sz w:val="18"/>
                <w:szCs w:val="18"/>
                <w:lang w:eastAsia="pl-PL"/>
              </w:rPr>
            </w:pPr>
            <w:r w:rsidRPr="00491E8C">
              <w:rPr>
                <w:rFonts w:ascii="Arial" w:eastAsia="Times New Roman" w:hAnsi="Arial" w:cs="Arial"/>
                <w:color w:val="595959"/>
                <w:sz w:val="18"/>
                <w:szCs w:val="18"/>
                <w:u w:val="single"/>
                <w:lang w:eastAsia="pl-PL"/>
              </w:rPr>
              <w:t>Od południa</w:t>
            </w:r>
            <w:r>
              <w:rPr>
                <w:rFonts w:ascii="Arial" w:eastAsia="Times New Roman" w:hAnsi="Arial" w:cs="Arial"/>
                <w:color w:val="595959"/>
                <w:sz w:val="18"/>
                <w:szCs w:val="18"/>
                <w:lang w:eastAsia="pl-PL"/>
              </w:rPr>
              <w:t xml:space="preserve"> - </w:t>
            </w:r>
            <w:r w:rsidRPr="00491E8C">
              <w:rPr>
                <w:rFonts w:ascii="Arial" w:eastAsia="Times New Roman" w:hAnsi="Arial" w:cs="Arial"/>
                <w:color w:val="595959"/>
                <w:sz w:val="18"/>
                <w:szCs w:val="18"/>
                <w:lang w:eastAsia="pl-PL"/>
              </w:rPr>
              <w:t>tereny przemysłowe w tym tereny oczyszczalni ścieków zakładów ELANA i dalej linia kolejowa</w:t>
            </w:r>
            <w:r>
              <w:rPr>
                <w:rFonts w:ascii="Arial" w:eastAsia="Times New Roman" w:hAnsi="Arial" w:cs="Arial"/>
                <w:color w:val="595959"/>
                <w:sz w:val="18"/>
                <w:szCs w:val="18"/>
                <w:lang w:eastAsia="pl-PL"/>
              </w:rPr>
              <w:t>.</w:t>
            </w:r>
          </w:p>
          <w:p w:rsidR="00491E8C" w:rsidRDefault="00491E8C" w:rsidP="00491E8C">
            <w:pPr>
              <w:jc w:val="both"/>
              <w:rPr>
                <w:rFonts w:ascii="Arial" w:eastAsia="Times New Roman" w:hAnsi="Arial" w:cs="Arial"/>
                <w:color w:val="595959"/>
                <w:sz w:val="18"/>
                <w:szCs w:val="18"/>
                <w:lang w:eastAsia="pl-PL"/>
              </w:rPr>
            </w:pPr>
          </w:p>
          <w:p w:rsidR="00491E8C" w:rsidRPr="00491E8C" w:rsidRDefault="00491E8C" w:rsidP="00491E8C">
            <w:pPr>
              <w:jc w:val="both"/>
              <w:rPr>
                <w:rFonts w:ascii="Arial" w:eastAsia="Times New Roman" w:hAnsi="Arial" w:cs="Arial"/>
                <w:b/>
                <w:color w:val="595959"/>
                <w:sz w:val="18"/>
                <w:szCs w:val="18"/>
                <w:lang w:eastAsia="pl-PL"/>
              </w:rPr>
            </w:pPr>
            <w:r w:rsidRPr="00491E8C">
              <w:rPr>
                <w:rFonts w:ascii="Arial" w:eastAsia="Times New Roman" w:hAnsi="Arial" w:cs="Arial"/>
                <w:b/>
                <w:color w:val="595959"/>
                <w:sz w:val="18"/>
                <w:szCs w:val="18"/>
                <w:lang w:eastAsia="pl-PL"/>
              </w:rPr>
              <w:t>Zabezpieczenia:</w:t>
            </w:r>
          </w:p>
          <w:p w:rsidR="00491E8C" w:rsidRPr="00377296" w:rsidRDefault="00491E8C" w:rsidP="00491E8C">
            <w:pPr>
              <w:pStyle w:val="Akapitzlist"/>
              <w:numPr>
                <w:ilvl w:val="0"/>
                <w:numId w:val="22"/>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drenażu wód odciekowych</w:t>
            </w:r>
            <w:r w:rsidR="00F84712"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w:t>
            </w:r>
            <w:r w:rsidR="00F84712" w:rsidRPr="00377296">
              <w:rPr>
                <w:rFonts w:ascii="Arial" w:eastAsia="Times New Roman" w:hAnsi="Arial" w:cs="Arial"/>
                <w:color w:val="595959"/>
                <w:sz w:val="18"/>
                <w:szCs w:val="18"/>
                <w:lang w:val="pl-PL" w:eastAsia="pl-PL"/>
              </w:rPr>
              <w:t xml:space="preserve">tak </w:t>
            </w:r>
            <w:r w:rsidRPr="00377296">
              <w:rPr>
                <w:rFonts w:ascii="Arial" w:eastAsia="Times New Roman" w:hAnsi="Arial" w:cs="Arial"/>
                <w:color w:val="595959"/>
                <w:sz w:val="18"/>
                <w:szCs w:val="18"/>
                <w:lang w:val="pl-PL" w:eastAsia="pl-PL"/>
              </w:rPr>
              <w:t xml:space="preserve">na powierzchni </w:t>
            </w:r>
            <w:r w:rsidR="00CE688F"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4,3 ha</w:t>
            </w:r>
            <w:r w:rsidR="00CE688F"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w:t>
            </w:r>
            <w:r w:rsidR="00CE688F" w:rsidRPr="00377296">
              <w:rPr>
                <w:rFonts w:ascii="Arial" w:eastAsia="Times New Roman" w:hAnsi="Arial" w:cs="Arial"/>
                <w:color w:val="595959"/>
                <w:sz w:val="18"/>
                <w:szCs w:val="18"/>
                <w:lang w:val="pl-PL" w:eastAsia="pl-PL"/>
              </w:rPr>
              <w:t xml:space="preserve"> n</w:t>
            </w:r>
            <w:r w:rsidRPr="00377296">
              <w:rPr>
                <w:rFonts w:ascii="Arial" w:eastAsia="Times New Roman" w:hAnsi="Arial" w:cs="Arial"/>
                <w:color w:val="595959"/>
                <w:sz w:val="18"/>
                <w:szCs w:val="18"/>
                <w:lang w:val="pl-PL" w:eastAsia="pl-PL"/>
              </w:rPr>
              <w:t xml:space="preserve">ie na powierzchni </w:t>
            </w:r>
            <w:r w:rsidR="00CE688F"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11 ha),</w:t>
            </w:r>
          </w:p>
          <w:p w:rsidR="00491E8C" w:rsidRPr="00377296" w:rsidRDefault="00491E8C" w:rsidP="00491E8C">
            <w:pPr>
              <w:pStyle w:val="Akapitzlist"/>
              <w:numPr>
                <w:ilvl w:val="0"/>
                <w:numId w:val="22"/>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rowów drenażowych uniemożliwiających dopływ wód powierzchniowych i podziemnych do składowiska odpadów,</w:t>
            </w:r>
          </w:p>
          <w:p w:rsidR="00491E8C" w:rsidRPr="00377296" w:rsidRDefault="00491E8C" w:rsidP="00491E8C">
            <w:pPr>
              <w:pStyle w:val="Akapitzlist"/>
              <w:numPr>
                <w:ilvl w:val="0"/>
                <w:numId w:val="22"/>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instalacje do odprowadzania gazu </w:t>
            </w:r>
            <w:proofErr w:type="spellStart"/>
            <w:r w:rsidRPr="00377296">
              <w:rPr>
                <w:rFonts w:ascii="Arial" w:eastAsia="Times New Roman" w:hAnsi="Arial" w:cs="Arial"/>
                <w:color w:val="595959"/>
                <w:sz w:val="18"/>
                <w:szCs w:val="18"/>
                <w:lang w:val="pl-PL" w:eastAsia="pl-PL"/>
              </w:rPr>
              <w:t>składowiskowego</w:t>
            </w:r>
            <w:proofErr w:type="spellEnd"/>
            <w:r w:rsidRPr="00377296">
              <w:rPr>
                <w:rFonts w:ascii="Arial" w:eastAsia="Times New Roman" w:hAnsi="Arial" w:cs="Arial"/>
                <w:color w:val="595959"/>
                <w:sz w:val="18"/>
                <w:szCs w:val="18"/>
                <w:lang w:val="pl-PL" w:eastAsia="pl-PL"/>
              </w:rPr>
              <w:t xml:space="preserve"> spalanego w pochodniach</w:t>
            </w:r>
            <w:r w:rsidR="00F84712" w:rsidRPr="00377296">
              <w:rPr>
                <w:rFonts w:ascii="Arial" w:eastAsia="Times New Roman" w:hAnsi="Arial" w:cs="Arial"/>
                <w:color w:val="595959"/>
                <w:sz w:val="18"/>
                <w:szCs w:val="18"/>
                <w:lang w:val="pl-PL" w:eastAsia="pl-PL"/>
              </w:rPr>
              <w:t xml:space="preserve"> - </w:t>
            </w:r>
            <w:r w:rsidRPr="00377296">
              <w:rPr>
                <w:rFonts w:ascii="Arial" w:eastAsia="Times New Roman" w:hAnsi="Arial" w:cs="Arial"/>
                <w:color w:val="595959"/>
                <w:sz w:val="18"/>
                <w:szCs w:val="18"/>
                <w:lang w:val="pl-PL" w:eastAsia="pl-PL"/>
              </w:rPr>
              <w:t>System odgazowania i utylizacji (82 studnie odgazowujące, urządzenia zasysającego „MPR", magistrala gazowa i elektrociepłownia. Elektrociepłownia przyłączona jest do sieci ciepłowniczej i energetycznej. Całość jest w pełni zautomatyzowana),</w:t>
            </w:r>
          </w:p>
          <w:p w:rsidR="00491E8C" w:rsidRPr="00377296" w:rsidRDefault="00491E8C" w:rsidP="00491E8C">
            <w:pPr>
              <w:pStyle w:val="Akapitzlist"/>
              <w:numPr>
                <w:ilvl w:val="0"/>
                <w:numId w:val="22"/>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pas zieleni o szerokości 10 m (lokalizacja nie wymagała, ale wykonano zastępczy pas zieleni na skarpie składowiska),</w:t>
            </w:r>
          </w:p>
          <w:p w:rsidR="00491E8C" w:rsidRPr="00377296" w:rsidRDefault="00491E8C" w:rsidP="00491E8C">
            <w:pPr>
              <w:pStyle w:val="Akapitzlist"/>
              <w:numPr>
                <w:ilvl w:val="0"/>
                <w:numId w:val="22"/>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monitoringu</w:t>
            </w:r>
            <w:r w:rsidRPr="00377296">
              <w:rPr>
                <w:rFonts w:ascii="Arial" w:eastAsia="Times New Roman" w:hAnsi="Arial" w:cs="Arial"/>
                <w:color w:val="595959"/>
                <w:sz w:val="18"/>
                <w:szCs w:val="18"/>
                <w:u w:val="single"/>
                <w:lang w:val="pl-PL" w:eastAsia="pl-PL"/>
              </w:rPr>
              <w:t>.</w:t>
            </w:r>
          </w:p>
          <w:p w:rsidR="00491E8C" w:rsidRPr="00491E8C" w:rsidRDefault="00491E8C" w:rsidP="00CE688F">
            <w:pPr>
              <w:pStyle w:val="Akapitzlist"/>
              <w:jc w:val="both"/>
              <w:rPr>
                <w:rFonts w:ascii="Arial" w:eastAsia="Times New Roman" w:hAnsi="Arial" w:cs="Arial"/>
                <w:color w:val="595959"/>
                <w:sz w:val="18"/>
                <w:szCs w:val="18"/>
                <w:lang w:eastAsia="pl-PL"/>
              </w:rPr>
            </w:pPr>
          </w:p>
          <w:p w:rsidR="00491E8C" w:rsidRDefault="00491E8C"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W</w:t>
            </w:r>
            <w:r w:rsidRPr="00491E8C">
              <w:rPr>
                <w:rFonts w:ascii="Arial" w:eastAsia="Times New Roman" w:hAnsi="Arial" w:cs="Arial"/>
                <w:color w:val="595959"/>
                <w:sz w:val="18"/>
                <w:szCs w:val="18"/>
                <w:lang w:eastAsia="pl-PL"/>
              </w:rPr>
              <w:t xml:space="preserve"> c</w:t>
            </w:r>
            <w:r w:rsidR="00CE688F">
              <w:rPr>
                <w:rFonts w:ascii="Arial" w:eastAsia="Times New Roman" w:hAnsi="Arial" w:cs="Arial"/>
                <w:color w:val="595959"/>
                <w:sz w:val="18"/>
                <w:szCs w:val="18"/>
                <w:lang w:eastAsia="pl-PL"/>
              </w:rPr>
              <w:t xml:space="preserve">iągu ostatnich pięciu </w:t>
            </w:r>
            <w:r w:rsidRPr="00491E8C">
              <w:rPr>
                <w:rFonts w:ascii="Arial" w:eastAsia="Times New Roman" w:hAnsi="Arial" w:cs="Arial"/>
                <w:color w:val="595959"/>
                <w:sz w:val="18"/>
                <w:szCs w:val="18"/>
                <w:lang w:eastAsia="pl-PL"/>
              </w:rPr>
              <w:t>lat przeprowadzano na terenie badania w z</w:t>
            </w:r>
            <w:r w:rsidR="00CE688F">
              <w:rPr>
                <w:rFonts w:ascii="Arial" w:eastAsia="Times New Roman" w:hAnsi="Arial" w:cs="Arial"/>
                <w:color w:val="595959"/>
                <w:sz w:val="18"/>
                <w:szCs w:val="18"/>
                <w:lang w:eastAsia="pl-PL"/>
              </w:rPr>
              <w:t>akresie monitoringu składowiska. W</w:t>
            </w:r>
            <w:r w:rsidRPr="00491E8C">
              <w:rPr>
                <w:rFonts w:ascii="Arial" w:eastAsia="Times New Roman" w:hAnsi="Arial" w:cs="Arial"/>
                <w:color w:val="595959"/>
                <w:sz w:val="18"/>
                <w:szCs w:val="18"/>
                <w:lang w:eastAsia="pl-PL"/>
              </w:rPr>
              <w:t xml:space="preserve">ykonywane są zgodnie </w:t>
            </w:r>
            <w:r w:rsidRPr="005A04ED">
              <w:rPr>
                <w:rFonts w:ascii="Arial" w:eastAsia="Times New Roman" w:hAnsi="Arial" w:cs="Arial"/>
                <w:color w:val="595959"/>
                <w:sz w:val="18"/>
                <w:szCs w:val="18"/>
                <w:lang w:eastAsia="pl-PL"/>
              </w:rPr>
              <w:t xml:space="preserve">z </w:t>
            </w:r>
            <w:proofErr w:type="spellStart"/>
            <w:r w:rsidRPr="005A04ED">
              <w:rPr>
                <w:rFonts w:ascii="Arial" w:eastAsia="Times New Roman" w:hAnsi="Arial" w:cs="Arial"/>
                <w:color w:val="595959"/>
                <w:sz w:val="18"/>
                <w:szCs w:val="18"/>
                <w:lang w:eastAsia="pl-PL"/>
              </w:rPr>
              <w:t>rozp</w:t>
            </w:r>
            <w:proofErr w:type="spellEnd"/>
            <w:r w:rsidRPr="005A04ED">
              <w:rPr>
                <w:rFonts w:ascii="Arial" w:eastAsia="Times New Roman" w:hAnsi="Arial" w:cs="Arial"/>
                <w:color w:val="595959"/>
                <w:sz w:val="18"/>
                <w:szCs w:val="18"/>
                <w:lang w:eastAsia="pl-PL"/>
              </w:rPr>
              <w:t>. MŚ z dn. 30.04.2013 r. (Dz.U.2013.523)</w:t>
            </w:r>
            <w:r w:rsidR="000F48E2" w:rsidRPr="005A04ED">
              <w:rPr>
                <w:rFonts w:ascii="Arial" w:eastAsia="Times New Roman" w:hAnsi="Arial" w:cs="Arial"/>
                <w:color w:val="595959"/>
                <w:sz w:val="18"/>
                <w:szCs w:val="18"/>
                <w:lang w:eastAsia="pl-PL"/>
              </w:rPr>
              <w:t xml:space="preserve"> – nie są</w:t>
            </w:r>
            <w:r w:rsidR="000F48E2">
              <w:rPr>
                <w:rFonts w:ascii="Arial" w:eastAsia="Times New Roman" w:hAnsi="Arial" w:cs="Arial"/>
                <w:color w:val="595959"/>
                <w:sz w:val="18"/>
                <w:szCs w:val="18"/>
                <w:lang w:eastAsia="pl-PL"/>
              </w:rPr>
              <w:t xml:space="preserve"> wykonywane innego </w:t>
            </w:r>
            <w:r w:rsidR="000F48E2" w:rsidRPr="000F48E2">
              <w:rPr>
                <w:rFonts w:ascii="Arial" w:eastAsia="Times New Roman" w:hAnsi="Arial" w:cs="Arial"/>
                <w:color w:val="595959"/>
                <w:sz w:val="18"/>
                <w:szCs w:val="18"/>
                <w:lang w:eastAsia="pl-PL"/>
              </w:rPr>
              <w:t>rodzaju ankiety, audyty czy badania dotyczące środowiska</w:t>
            </w:r>
            <w:r w:rsidR="000F48E2">
              <w:rPr>
                <w:rFonts w:ascii="Arial" w:eastAsia="Times New Roman" w:hAnsi="Arial" w:cs="Arial"/>
                <w:color w:val="595959"/>
                <w:sz w:val="18"/>
                <w:szCs w:val="18"/>
                <w:lang w:eastAsia="pl-PL"/>
              </w:rPr>
              <w:t>.</w:t>
            </w:r>
          </w:p>
          <w:p w:rsidR="00491E8C" w:rsidRDefault="00491E8C"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N</w:t>
            </w:r>
            <w:r w:rsidRPr="00491E8C">
              <w:rPr>
                <w:rFonts w:ascii="Arial" w:eastAsia="Times New Roman" w:hAnsi="Arial" w:cs="Arial"/>
                <w:color w:val="595959"/>
                <w:sz w:val="18"/>
                <w:szCs w:val="18"/>
                <w:lang w:eastAsia="pl-PL"/>
              </w:rPr>
              <w:t xml:space="preserve">a terenie </w:t>
            </w:r>
            <w:r>
              <w:rPr>
                <w:rFonts w:ascii="Arial" w:eastAsia="Times New Roman" w:hAnsi="Arial" w:cs="Arial"/>
                <w:color w:val="595959"/>
                <w:sz w:val="18"/>
                <w:szCs w:val="18"/>
                <w:lang w:eastAsia="pl-PL"/>
              </w:rPr>
              <w:t xml:space="preserve">składowiska </w:t>
            </w:r>
            <w:r w:rsidRPr="00491E8C">
              <w:rPr>
                <w:rFonts w:ascii="Arial" w:eastAsia="Times New Roman" w:hAnsi="Arial" w:cs="Arial"/>
                <w:color w:val="595959"/>
                <w:sz w:val="18"/>
                <w:szCs w:val="18"/>
                <w:lang w:eastAsia="pl-PL"/>
              </w:rPr>
              <w:t>miały uprzednio miejsce akty skażenia środowiska (tj. w</w:t>
            </w:r>
            <w:r>
              <w:rPr>
                <w:rFonts w:ascii="Arial" w:eastAsia="Times New Roman" w:hAnsi="Arial" w:cs="Arial"/>
                <w:color w:val="595959"/>
                <w:sz w:val="18"/>
                <w:szCs w:val="18"/>
                <w:lang w:eastAsia="pl-PL"/>
              </w:rPr>
              <w:t>ycieki, emisje, pożary, wybuchy).</w:t>
            </w:r>
            <w:r>
              <w:t xml:space="preserve"> </w:t>
            </w:r>
            <w:r w:rsidRPr="00491E8C">
              <w:rPr>
                <w:rFonts w:ascii="Arial" w:eastAsia="Times New Roman" w:hAnsi="Arial" w:cs="Arial"/>
                <w:color w:val="595959"/>
                <w:sz w:val="18"/>
                <w:szCs w:val="18"/>
                <w:lang w:eastAsia="pl-PL"/>
              </w:rPr>
              <w:t>Ze względu na brak na powierzchni ok. 11 ha składowiska naturalnej lub sztucznej bariery geologicznej oraz izolacji syntetycznej skażenie wód jest ciągłe jednakże wskaźniki zanieczyszczeń z upływem lat systematycznie maleją.</w:t>
            </w:r>
          </w:p>
          <w:p w:rsidR="00491E8C" w:rsidRDefault="00491E8C"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O</w:t>
            </w:r>
            <w:r w:rsidRPr="00491E8C">
              <w:rPr>
                <w:rFonts w:ascii="Arial" w:eastAsia="Times New Roman" w:hAnsi="Arial" w:cs="Arial"/>
                <w:color w:val="595959"/>
                <w:sz w:val="18"/>
                <w:szCs w:val="18"/>
                <w:lang w:eastAsia="pl-PL"/>
              </w:rPr>
              <w:t>becnie występuje na terenie skażenie wód gruntowych lub gleby</w:t>
            </w:r>
            <w:r>
              <w:rPr>
                <w:rFonts w:ascii="Arial" w:eastAsia="Times New Roman" w:hAnsi="Arial" w:cs="Arial"/>
                <w:color w:val="595959"/>
                <w:sz w:val="18"/>
                <w:szCs w:val="18"/>
                <w:lang w:eastAsia="pl-PL"/>
              </w:rPr>
              <w:t>.</w:t>
            </w:r>
          </w:p>
          <w:p w:rsidR="00491E8C" w:rsidRDefault="00491E8C"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Nie </w:t>
            </w:r>
            <w:r w:rsidRPr="00491E8C">
              <w:rPr>
                <w:rFonts w:ascii="Arial" w:eastAsia="Times New Roman" w:hAnsi="Arial" w:cs="Arial"/>
                <w:color w:val="595959"/>
                <w:sz w:val="18"/>
                <w:szCs w:val="18"/>
                <w:lang w:eastAsia="pl-PL"/>
              </w:rPr>
              <w:t>są obecnie planowane lub przeprowadzane na terenie</w:t>
            </w:r>
            <w:r>
              <w:rPr>
                <w:rFonts w:ascii="Arial" w:eastAsia="Times New Roman" w:hAnsi="Arial" w:cs="Arial"/>
                <w:color w:val="595959"/>
                <w:sz w:val="18"/>
                <w:szCs w:val="18"/>
                <w:lang w:eastAsia="pl-PL"/>
              </w:rPr>
              <w:t xml:space="preserve"> składowiska</w:t>
            </w:r>
            <w:r w:rsidRPr="00491E8C">
              <w:rPr>
                <w:rFonts w:ascii="Arial" w:eastAsia="Times New Roman" w:hAnsi="Arial" w:cs="Arial"/>
                <w:color w:val="595959"/>
                <w:sz w:val="18"/>
                <w:szCs w:val="18"/>
                <w:lang w:eastAsia="pl-PL"/>
              </w:rPr>
              <w:t xml:space="preserve"> projekty poprawy stanu wód gruntowych lub ziemi</w:t>
            </w:r>
            <w:r>
              <w:rPr>
                <w:rFonts w:ascii="Arial" w:eastAsia="Times New Roman" w:hAnsi="Arial" w:cs="Arial"/>
                <w:color w:val="595959"/>
                <w:sz w:val="18"/>
                <w:szCs w:val="18"/>
                <w:lang w:eastAsia="pl-PL"/>
              </w:rPr>
              <w:t>.</w:t>
            </w:r>
          </w:p>
          <w:p w:rsidR="00491E8C" w:rsidRDefault="00491E8C"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Nie są prowadzone </w:t>
            </w:r>
            <w:r w:rsidRPr="00491E8C">
              <w:rPr>
                <w:rFonts w:ascii="Arial" w:eastAsia="Times New Roman" w:hAnsi="Arial" w:cs="Arial"/>
                <w:color w:val="595959"/>
                <w:sz w:val="18"/>
                <w:szCs w:val="18"/>
                <w:lang w:eastAsia="pl-PL"/>
              </w:rPr>
              <w:t>przeciwko zakładowi sprawy sądowe dotyczące środowiska</w:t>
            </w:r>
            <w:r>
              <w:rPr>
                <w:rFonts w:ascii="Arial" w:eastAsia="Times New Roman" w:hAnsi="Arial" w:cs="Arial"/>
                <w:color w:val="595959"/>
                <w:sz w:val="18"/>
                <w:szCs w:val="18"/>
                <w:lang w:eastAsia="pl-PL"/>
              </w:rPr>
              <w:t>.</w:t>
            </w:r>
          </w:p>
          <w:p w:rsidR="00491E8C"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Na terenie znajdują się </w:t>
            </w:r>
            <w:r w:rsidRPr="00415962">
              <w:rPr>
                <w:rFonts w:ascii="Arial" w:eastAsia="Times New Roman" w:hAnsi="Arial" w:cs="Arial"/>
                <w:color w:val="595959"/>
                <w:sz w:val="18"/>
                <w:szCs w:val="18"/>
                <w:lang w:eastAsia="pl-PL"/>
              </w:rPr>
              <w:t>studzienki kontrolne wód gruntowych</w:t>
            </w:r>
            <w:r>
              <w:rPr>
                <w:rFonts w:ascii="Arial" w:eastAsia="Times New Roman" w:hAnsi="Arial" w:cs="Arial"/>
                <w:color w:val="595959"/>
                <w:sz w:val="18"/>
                <w:szCs w:val="18"/>
                <w:lang w:eastAsia="pl-PL"/>
              </w:rPr>
              <w:t xml:space="preserve">. </w:t>
            </w:r>
            <w:r w:rsidRPr="00415962">
              <w:rPr>
                <w:rFonts w:ascii="Arial" w:eastAsia="Times New Roman" w:hAnsi="Arial" w:cs="Arial"/>
                <w:color w:val="595959"/>
                <w:sz w:val="18"/>
                <w:szCs w:val="18"/>
                <w:lang w:eastAsia="pl-PL"/>
              </w:rPr>
              <w:t xml:space="preserve">Zgodnie z </w:t>
            </w:r>
            <w:proofErr w:type="spellStart"/>
            <w:r w:rsidRPr="00415962">
              <w:rPr>
                <w:rFonts w:ascii="Arial" w:eastAsia="Times New Roman" w:hAnsi="Arial" w:cs="Arial"/>
                <w:color w:val="595959"/>
                <w:sz w:val="18"/>
                <w:szCs w:val="18"/>
                <w:lang w:eastAsia="pl-PL"/>
              </w:rPr>
              <w:t>rozp</w:t>
            </w:r>
            <w:proofErr w:type="spellEnd"/>
            <w:r w:rsidRPr="00415962">
              <w:rPr>
                <w:rFonts w:ascii="Arial" w:eastAsia="Times New Roman" w:hAnsi="Arial" w:cs="Arial"/>
                <w:color w:val="595959"/>
                <w:sz w:val="18"/>
                <w:szCs w:val="18"/>
                <w:lang w:eastAsia="pl-PL"/>
              </w:rPr>
              <w:t xml:space="preserve">. Ministra Środowiska z dnia 30 kwietnia 2013 r. w sprawie składowisk odpadów składowisko posiada otwory obserwacyjne wód podziemnych w celu pomiaru poziomu wód podziemnych oraz poboru prób do badań składu wód podziemnych. Badania wykonywane są co 6 </w:t>
            </w:r>
            <w:proofErr w:type="spellStart"/>
            <w:r w:rsidRPr="00415962">
              <w:rPr>
                <w:rFonts w:ascii="Arial" w:eastAsia="Times New Roman" w:hAnsi="Arial" w:cs="Arial"/>
                <w:color w:val="595959"/>
                <w:sz w:val="18"/>
                <w:szCs w:val="18"/>
                <w:lang w:eastAsia="pl-PL"/>
              </w:rPr>
              <w:t>m-cy</w:t>
            </w:r>
            <w:proofErr w:type="spellEnd"/>
            <w:r w:rsidRPr="00415962">
              <w:rPr>
                <w:rFonts w:ascii="Arial" w:eastAsia="Times New Roman" w:hAnsi="Arial" w:cs="Arial"/>
                <w:color w:val="595959"/>
                <w:sz w:val="18"/>
                <w:szCs w:val="18"/>
                <w:lang w:eastAsia="pl-PL"/>
              </w:rPr>
              <w:t>. Badania prowadzą laboratoria badawcze posiadające akredytację bądź co najmniej wdrożony system jakości w rozumieniu przepisów o normalizacji. Spływ wód gruntowych odbywa się w kierunku południowym.</w:t>
            </w:r>
          </w:p>
          <w:p w:rsidR="00415962" w:rsidRDefault="00415962" w:rsidP="00491E8C">
            <w:pPr>
              <w:jc w:val="both"/>
              <w:rPr>
                <w:rFonts w:ascii="Arial" w:eastAsia="Times New Roman" w:hAnsi="Arial" w:cs="Arial"/>
                <w:color w:val="595959"/>
                <w:sz w:val="18"/>
                <w:szCs w:val="18"/>
                <w:lang w:eastAsia="pl-PL"/>
              </w:rPr>
            </w:pPr>
            <w:r w:rsidRPr="00415962">
              <w:rPr>
                <w:rFonts w:ascii="Arial" w:eastAsia="Times New Roman" w:hAnsi="Arial" w:cs="Arial"/>
                <w:color w:val="595959"/>
                <w:sz w:val="18"/>
                <w:szCs w:val="18"/>
                <w:lang w:eastAsia="pl-PL"/>
              </w:rPr>
              <w:t>Odcieki oraz wody ściekowe z rowów opaskowych spływają do zbiornika stabilizacyjnego, a następnie są zawracane na kwaterę główną składowiska, która posiada izolację syntetyczną i drenaże odcieków, bądź są odprowadzane poprzez kanalizację miejską do biologiczno-mechanicznej oczyszczalni ścieków.</w:t>
            </w:r>
          </w:p>
          <w:p w:rsidR="00415962"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lastRenderedPageBreak/>
              <w:t>Firma wypuszcza swe ścieki do publicznej oczyszczalni ścieków (</w:t>
            </w:r>
            <w:r w:rsidRPr="00415962">
              <w:rPr>
                <w:rFonts w:ascii="Arial" w:eastAsia="Times New Roman" w:hAnsi="Arial" w:cs="Arial"/>
                <w:color w:val="595959"/>
                <w:sz w:val="18"/>
                <w:szCs w:val="18"/>
                <w:lang w:eastAsia="pl-PL"/>
              </w:rPr>
              <w:t>iniekcja</w:t>
            </w:r>
            <w:r w:rsidR="008D52F2">
              <w:rPr>
                <w:rFonts w:ascii="Arial" w:eastAsia="Times New Roman" w:hAnsi="Arial" w:cs="Arial"/>
                <w:color w:val="595959"/>
                <w:sz w:val="18"/>
                <w:szCs w:val="18"/>
                <w:lang w:eastAsia="pl-PL"/>
              </w:rPr>
              <w:t xml:space="preserve"> otworowa </w:t>
            </w:r>
            <w:r w:rsidRPr="00415962">
              <w:rPr>
                <w:rFonts w:ascii="Arial" w:eastAsia="Times New Roman" w:hAnsi="Arial" w:cs="Arial"/>
                <w:color w:val="595959"/>
                <w:sz w:val="18"/>
                <w:szCs w:val="18"/>
                <w:lang w:eastAsia="pl-PL"/>
              </w:rPr>
              <w:t>dotyczy wyłącznie zwracania odcieków na składowisko</w:t>
            </w:r>
            <w:r>
              <w:rPr>
                <w:rFonts w:ascii="Arial" w:eastAsia="Times New Roman" w:hAnsi="Arial" w:cs="Arial"/>
                <w:color w:val="595959"/>
                <w:sz w:val="18"/>
                <w:szCs w:val="18"/>
                <w:lang w:eastAsia="pl-PL"/>
              </w:rPr>
              <w:t>).</w:t>
            </w:r>
          </w:p>
          <w:p w:rsidR="00415962"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Obiekt posiada </w:t>
            </w:r>
            <w:r w:rsidRPr="00415962">
              <w:rPr>
                <w:rFonts w:ascii="Arial" w:eastAsia="Times New Roman" w:hAnsi="Arial" w:cs="Arial"/>
                <w:color w:val="595959"/>
                <w:sz w:val="18"/>
                <w:szCs w:val="18"/>
                <w:lang w:eastAsia="pl-PL"/>
              </w:rPr>
              <w:t>pozwolenie wodnoprawne na odprowadzanie ścieków przemysłowych do kanalizacji miejskiej</w:t>
            </w:r>
            <w:r>
              <w:rPr>
                <w:rFonts w:ascii="Arial" w:eastAsia="Times New Roman" w:hAnsi="Arial" w:cs="Arial"/>
                <w:color w:val="595959"/>
                <w:sz w:val="18"/>
                <w:szCs w:val="18"/>
                <w:lang w:eastAsia="pl-PL"/>
              </w:rPr>
              <w:t>.</w:t>
            </w:r>
          </w:p>
          <w:p w:rsidR="00415962"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Obiekt nigdy nie otrzymał powiadomienia o naruszeniu prawa.</w:t>
            </w:r>
          </w:p>
          <w:p w:rsidR="00415962"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posiada p</w:t>
            </w:r>
            <w:r w:rsidRPr="00415962">
              <w:rPr>
                <w:rFonts w:ascii="Arial" w:eastAsia="Times New Roman" w:hAnsi="Arial" w:cs="Arial"/>
                <w:color w:val="595959"/>
                <w:sz w:val="18"/>
                <w:szCs w:val="18"/>
                <w:lang w:eastAsia="pl-PL"/>
              </w:rPr>
              <w:t>lan postępowania w sytuacjach awaryjnych</w:t>
            </w:r>
            <w:r>
              <w:rPr>
                <w:rFonts w:ascii="Arial" w:eastAsia="Times New Roman" w:hAnsi="Arial" w:cs="Arial"/>
                <w:color w:val="595959"/>
                <w:sz w:val="18"/>
                <w:szCs w:val="18"/>
                <w:lang w:eastAsia="pl-PL"/>
              </w:rPr>
              <w:t>.</w:t>
            </w:r>
          </w:p>
          <w:p w:rsidR="00AA605B" w:rsidRDefault="00AA605B" w:rsidP="00AA605B">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posiada p</w:t>
            </w:r>
            <w:r w:rsidRPr="00415962">
              <w:rPr>
                <w:rFonts w:ascii="Arial" w:eastAsia="Times New Roman" w:hAnsi="Arial" w:cs="Arial"/>
                <w:color w:val="595959"/>
                <w:sz w:val="18"/>
                <w:szCs w:val="18"/>
                <w:lang w:eastAsia="pl-PL"/>
              </w:rPr>
              <w:t xml:space="preserve">lan </w:t>
            </w:r>
            <w:r>
              <w:rPr>
                <w:rFonts w:ascii="Arial" w:eastAsia="Times New Roman" w:hAnsi="Arial" w:cs="Arial"/>
                <w:color w:val="595959"/>
                <w:sz w:val="18"/>
                <w:szCs w:val="18"/>
                <w:lang w:eastAsia="pl-PL"/>
              </w:rPr>
              <w:t xml:space="preserve"> ochrony </w:t>
            </w:r>
            <w:r w:rsidRPr="00415962">
              <w:rPr>
                <w:rFonts w:ascii="Arial" w:eastAsia="Times New Roman" w:hAnsi="Arial" w:cs="Arial"/>
                <w:color w:val="595959"/>
                <w:sz w:val="18"/>
                <w:szCs w:val="18"/>
                <w:lang w:eastAsia="pl-PL"/>
              </w:rPr>
              <w:t>przeciwpożarowej</w:t>
            </w:r>
            <w:r>
              <w:rPr>
                <w:rFonts w:ascii="Arial" w:eastAsia="Times New Roman" w:hAnsi="Arial" w:cs="Arial"/>
                <w:color w:val="595959"/>
                <w:sz w:val="18"/>
                <w:szCs w:val="18"/>
                <w:lang w:eastAsia="pl-PL"/>
              </w:rPr>
              <w:t>.</w:t>
            </w:r>
          </w:p>
          <w:p w:rsidR="00415962" w:rsidRDefault="00415962" w:rsidP="0041596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Firma nie posiada planu </w:t>
            </w:r>
            <w:r w:rsidRPr="00415962">
              <w:rPr>
                <w:rFonts w:ascii="Arial" w:eastAsia="Times New Roman" w:hAnsi="Arial" w:cs="Arial"/>
                <w:color w:val="595959"/>
                <w:sz w:val="18"/>
                <w:szCs w:val="18"/>
                <w:lang w:eastAsia="pl-PL"/>
              </w:rPr>
              <w:t>kontroli wycieków</w:t>
            </w:r>
            <w:r>
              <w:rPr>
                <w:rFonts w:ascii="Arial" w:eastAsia="Times New Roman" w:hAnsi="Arial" w:cs="Arial"/>
                <w:color w:val="595959"/>
                <w:sz w:val="18"/>
                <w:szCs w:val="18"/>
                <w:lang w:eastAsia="pl-PL"/>
              </w:rPr>
              <w:t>.</w:t>
            </w:r>
          </w:p>
          <w:p w:rsidR="00415962" w:rsidRPr="00B21D99" w:rsidRDefault="00415962" w:rsidP="00491E8C">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nie posiada zespołu</w:t>
            </w:r>
            <w:r w:rsidRPr="00415962">
              <w:rPr>
                <w:rFonts w:ascii="Arial" w:eastAsia="Times New Roman" w:hAnsi="Arial" w:cs="Arial"/>
                <w:color w:val="595959"/>
                <w:sz w:val="18"/>
                <w:szCs w:val="18"/>
                <w:lang w:eastAsia="pl-PL"/>
              </w:rPr>
              <w:t xml:space="preserve"> ds. sytuacji awaryjnych</w:t>
            </w:r>
            <w:r>
              <w:rPr>
                <w:rFonts w:ascii="Arial" w:eastAsia="Times New Roman" w:hAnsi="Arial" w:cs="Arial"/>
                <w:color w:val="595959"/>
                <w:sz w:val="18"/>
                <w:szCs w:val="18"/>
                <w:lang w:eastAsia="pl-PL"/>
              </w:rPr>
              <w:t>.</w:t>
            </w:r>
          </w:p>
        </w:tc>
      </w:tr>
      <w:tr w:rsidR="00AA605B" w:rsidRPr="008B3CF6" w:rsidTr="00415962">
        <w:trPr>
          <w:jc w:val="center"/>
        </w:trPr>
        <w:tc>
          <w:tcPr>
            <w:tcW w:w="10239" w:type="dxa"/>
          </w:tcPr>
          <w:p w:rsidR="00AA605B" w:rsidRPr="00491E8C" w:rsidRDefault="00AA605B" w:rsidP="00415962">
            <w:pPr>
              <w:jc w:val="both"/>
              <w:rPr>
                <w:rFonts w:ascii="Arial" w:eastAsia="Times New Roman" w:hAnsi="Arial" w:cs="Arial"/>
                <w:b/>
                <w:color w:val="595959"/>
                <w:sz w:val="18"/>
                <w:szCs w:val="18"/>
                <w:lang w:eastAsia="pl-PL"/>
              </w:rPr>
            </w:pPr>
            <w:r>
              <w:rPr>
                <w:rFonts w:ascii="Arial" w:eastAsia="Times New Roman" w:hAnsi="Arial" w:cs="Arial"/>
                <w:b/>
                <w:color w:val="595959"/>
                <w:sz w:val="18"/>
                <w:szCs w:val="18"/>
                <w:lang w:eastAsia="pl-PL"/>
              </w:rPr>
              <w:lastRenderedPageBreak/>
              <w:t>Składowisko Odpadów na terenie ZUOK - czynne</w:t>
            </w:r>
          </w:p>
        </w:tc>
      </w:tr>
      <w:tr w:rsidR="00AA605B" w:rsidRPr="008B3CF6" w:rsidTr="00415962">
        <w:trPr>
          <w:jc w:val="center"/>
        </w:trPr>
        <w:tc>
          <w:tcPr>
            <w:tcW w:w="10239" w:type="dxa"/>
          </w:tcPr>
          <w:p w:rsidR="00AA605B" w:rsidRPr="00AA605B" w:rsidRDefault="00AA605B" w:rsidP="00AA605B">
            <w:pPr>
              <w:jc w:val="both"/>
              <w:rPr>
                <w:rFonts w:ascii="Arial" w:eastAsia="Times New Roman" w:hAnsi="Arial" w:cs="Arial"/>
                <w:b/>
                <w:color w:val="595959"/>
                <w:sz w:val="18"/>
                <w:szCs w:val="18"/>
                <w:lang w:eastAsia="pl-PL"/>
              </w:rPr>
            </w:pPr>
            <w:r w:rsidRPr="00AA605B">
              <w:rPr>
                <w:rFonts w:ascii="Arial" w:eastAsia="Times New Roman" w:hAnsi="Arial" w:cs="Arial"/>
                <w:b/>
                <w:color w:val="595959"/>
                <w:sz w:val="18"/>
                <w:szCs w:val="18"/>
                <w:lang w:eastAsia="pl-PL"/>
              </w:rPr>
              <w:t>Historia lokalizacji:</w:t>
            </w:r>
          </w:p>
          <w:p w:rsid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lang w:eastAsia="pl-PL"/>
              </w:rPr>
              <w:t>W stanie przed budową ZUOK – tereny leśne, a częściowo łąka/pastwisko.</w:t>
            </w:r>
            <w:r w:rsidR="000F48E2">
              <w:rPr>
                <w:rFonts w:ascii="Arial" w:eastAsia="Times New Roman" w:hAnsi="Arial" w:cs="Arial"/>
                <w:color w:val="595959"/>
                <w:sz w:val="18"/>
                <w:szCs w:val="18"/>
                <w:lang w:eastAsia="pl-PL"/>
              </w:rPr>
              <w:t xml:space="preserve"> Budowa składowiska – 2009 rok, a </w:t>
            </w:r>
            <w:r w:rsidR="000F48E2" w:rsidRPr="000F48E2">
              <w:rPr>
                <w:rFonts w:ascii="Arial" w:eastAsia="Times New Roman" w:hAnsi="Arial" w:cs="Arial"/>
                <w:color w:val="595959"/>
                <w:sz w:val="18"/>
                <w:szCs w:val="18"/>
                <w:lang w:eastAsia="pl-PL"/>
              </w:rPr>
              <w:t>funkcjonuje od 01.01.2010 r.</w:t>
            </w:r>
          </w:p>
          <w:p w:rsidR="00AA605B" w:rsidRDefault="00AA605B" w:rsidP="00AA605B">
            <w:pPr>
              <w:jc w:val="both"/>
              <w:rPr>
                <w:rFonts w:ascii="Arial" w:eastAsia="Times New Roman" w:hAnsi="Arial" w:cs="Arial"/>
                <w:color w:val="595959"/>
                <w:sz w:val="18"/>
                <w:szCs w:val="18"/>
                <w:lang w:eastAsia="pl-PL"/>
              </w:rPr>
            </w:pPr>
          </w:p>
          <w:p w:rsidR="00AA605B" w:rsidRPr="00491E8C" w:rsidRDefault="00AA605B" w:rsidP="00AA605B">
            <w:pPr>
              <w:jc w:val="both"/>
              <w:rPr>
                <w:rFonts w:ascii="Arial" w:eastAsia="Times New Roman" w:hAnsi="Arial" w:cs="Arial"/>
                <w:b/>
                <w:color w:val="595959"/>
                <w:sz w:val="18"/>
                <w:szCs w:val="18"/>
                <w:lang w:eastAsia="pl-PL"/>
              </w:rPr>
            </w:pPr>
            <w:r w:rsidRPr="00491E8C">
              <w:rPr>
                <w:rFonts w:ascii="Arial" w:eastAsia="Times New Roman" w:hAnsi="Arial" w:cs="Arial"/>
                <w:b/>
                <w:color w:val="595959"/>
                <w:sz w:val="18"/>
                <w:szCs w:val="18"/>
                <w:lang w:eastAsia="pl-PL"/>
              </w:rPr>
              <w:t xml:space="preserve">Teren składowiska odpadów </w:t>
            </w:r>
            <w:r w:rsidR="00F84712" w:rsidRPr="00F84712">
              <w:rPr>
                <w:rFonts w:ascii="Arial" w:eastAsia="Times New Roman" w:hAnsi="Arial" w:cs="Arial"/>
                <w:b/>
                <w:color w:val="595959"/>
                <w:sz w:val="18"/>
                <w:szCs w:val="18"/>
                <w:u w:val="single"/>
                <w:lang w:eastAsia="pl-PL"/>
              </w:rPr>
              <w:t>nie</w:t>
            </w:r>
            <w:r w:rsidR="00F84712">
              <w:rPr>
                <w:rFonts w:ascii="Arial" w:eastAsia="Times New Roman" w:hAnsi="Arial" w:cs="Arial"/>
                <w:b/>
                <w:color w:val="595959"/>
                <w:sz w:val="18"/>
                <w:szCs w:val="18"/>
                <w:lang w:eastAsia="pl-PL"/>
              </w:rPr>
              <w:t xml:space="preserve"> </w:t>
            </w:r>
            <w:r w:rsidRPr="00491E8C">
              <w:rPr>
                <w:rFonts w:ascii="Arial" w:eastAsia="Times New Roman" w:hAnsi="Arial" w:cs="Arial"/>
                <w:b/>
                <w:color w:val="595959"/>
                <w:sz w:val="18"/>
                <w:szCs w:val="18"/>
                <w:lang w:eastAsia="pl-PL"/>
              </w:rPr>
              <w:t>leży:</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strefie zasilania głównych i użytkowych zbiorników wód podziemnych,</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otulin parków narodowych i rezerwatów przyrody,</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lasów ochronnych,</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dolinach rzek, w pobliżu zbiorników wód śródlądowych, na terenach źródliskowych, bagiennych i podmokłych, w obszarach mis jeziornych i ich strefach krawędziowych, na obszarach bezpośredniego bądź potencjalnego zagrożenia powodzią,</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 strefach osuwisk i zapadlisk terenu,</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terenach o nachyleniu powyżej 10 stopni,</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na terenach zaangażowanych </w:t>
            </w:r>
            <w:proofErr w:type="spellStart"/>
            <w:r w:rsidRPr="00377296">
              <w:rPr>
                <w:rFonts w:ascii="Arial" w:eastAsia="Times New Roman" w:hAnsi="Arial" w:cs="Arial"/>
                <w:color w:val="595959"/>
                <w:sz w:val="18"/>
                <w:szCs w:val="18"/>
                <w:lang w:val="pl-PL" w:eastAsia="pl-PL"/>
              </w:rPr>
              <w:t>glacitektonicznie</w:t>
            </w:r>
            <w:proofErr w:type="spellEnd"/>
            <w:r w:rsidRPr="00377296">
              <w:rPr>
                <w:rFonts w:ascii="Arial" w:eastAsia="Times New Roman" w:hAnsi="Arial" w:cs="Arial"/>
                <w:color w:val="595959"/>
                <w:sz w:val="18"/>
                <w:szCs w:val="18"/>
                <w:lang w:val="pl-PL" w:eastAsia="pl-PL"/>
              </w:rPr>
              <w:t xml:space="preserve"> lub tektonicznie, poprzecinanych</w:t>
            </w:r>
            <w:r w:rsidR="005057B1"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 xml:space="preserve">uskokami, spękanych lub </w:t>
            </w:r>
            <w:proofErr w:type="spellStart"/>
            <w:r w:rsidRPr="00377296">
              <w:rPr>
                <w:rFonts w:ascii="Arial" w:eastAsia="Times New Roman" w:hAnsi="Arial" w:cs="Arial"/>
                <w:color w:val="595959"/>
                <w:sz w:val="18"/>
                <w:szCs w:val="18"/>
                <w:lang w:val="pl-PL" w:eastAsia="pl-PL"/>
              </w:rPr>
              <w:t>uszczelinowaconych</w:t>
            </w:r>
            <w:proofErr w:type="spellEnd"/>
            <w:r w:rsidRPr="00377296">
              <w:rPr>
                <w:rFonts w:ascii="Arial" w:eastAsia="Times New Roman" w:hAnsi="Arial" w:cs="Arial"/>
                <w:color w:val="595959"/>
                <w:sz w:val="18"/>
                <w:szCs w:val="18"/>
                <w:lang w:val="pl-PL" w:eastAsia="pl-PL"/>
              </w:rPr>
              <w:t>,</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na terenach wychodni skał zwięzłych porowatych, </w:t>
            </w:r>
            <w:proofErr w:type="spellStart"/>
            <w:r w:rsidRPr="00377296">
              <w:rPr>
                <w:rFonts w:ascii="Arial" w:eastAsia="Times New Roman" w:hAnsi="Arial" w:cs="Arial"/>
                <w:color w:val="595959"/>
                <w:sz w:val="18"/>
                <w:szCs w:val="18"/>
                <w:lang w:val="pl-PL" w:eastAsia="pl-PL"/>
              </w:rPr>
              <w:t>skrasowiałych</w:t>
            </w:r>
            <w:proofErr w:type="spellEnd"/>
            <w:r w:rsidRPr="00377296">
              <w:rPr>
                <w:rFonts w:ascii="Arial" w:eastAsia="Times New Roman" w:hAnsi="Arial" w:cs="Arial"/>
                <w:color w:val="595959"/>
                <w:sz w:val="18"/>
                <w:szCs w:val="18"/>
                <w:lang w:val="pl-PL" w:eastAsia="pl-PL"/>
              </w:rPr>
              <w:t xml:space="preserve"> i </w:t>
            </w:r>
            <w:proofErr w:type="spellStart"/>
            <w:r w:rsidRPr="00377296">
              <w:rPr>
                <w:rFonts w:ascii="Arial" w:eastAsia="Times New Roman" w:hAnsi="Arial" w:cs="Arial"/>
                <w:color w:val="595959"/>
                <w:sz w:val="18"/>
                <w:szCs w:val="18"/>
                <w:lang w:val="pl-PL" w:eastAsia="pl-PL"/>
              </w:rPr>
              <w:t>skawernowanych</w:t>
            </w:r>
            <w:proofErr w:type="spellEnd"/>
            <w:r w:rsidRPr="00377296">
              <w:rPr>
                <w:rFonts w:ascii="Arial" w:eastAsia="Times New Roman" w:hAnsi="Arial" w:cs="Arial"/>
                <w:color w:val="595959"/>
                <w:sz w:val="18"/>
                <w:szCs w:val="18"/>
                <w:lang w:val="pl-PL" w:eastAsia="pl-PL"/>
              </w:rPr>
              <w:t>,</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glebach klas bonitacji I, II,</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glebach klas bonitacji V i VI,</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ochrony uzdrowiskowej,</w:t>
            </w:r>
          </w:p>
          <w:p w:rsidR="00AA605B" w:rsidRPr="00377296" w:rsidRDefault="00AA605B" w:rsidP="00AA605B">
            <w:pPr>
              <w:pStyle w:val="Akapitzlist"/>
              <w:numPr>
                <w:ilvl w:val="0"/>
                <w:numId w:val="21"/>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na obszarach górniczych utworzonych dla kopalin leczniczych</w:t>
            </w:r>
            <w:r w:rsidR="00FB4689" w:rsidRPr="00377296">
              <w:rPr>
                <w:rFonts w:ascii="Arial" w:eastAsia="Times New Roman" w:hAnsi="Arial" w:cs="Arial"/>
                <w:color w:val="595959"/>
                <w:sz w:val="18"/>
                <w:szCs w:val="18"/>
                <w:lang w:val="pl-PL" w:eastAsia="pl-PL"/>
              </w:rPr>
              <w:t>.</w:t>
            </w:r>
          </w:p>
          <w:p w:rsidR="00AA605B" w:rsidRDefault="00AA605B" w:rsidP="00AA605B">
            <w:pPr>
              <w:jc w:val="both"/>
              <w:rPr>
                <w:rFonts w:ascii="Arial" w:eastAsia="Times New Roman" w:hAnsi="Arial" w:cs="Arial"/>
                <w:color w:val="595959"/>
                <w:sz w:val="18"/>
                <w:szCs w:val="18"/>
                <w:lang w:eastAsia="pl-PL"/>
              </w:rPr>
            </w:pPr>
          </w:p>
          <w:p w:rsidR="00AA605B" w:rsidRDefault="00AA605B" w:rsidP="00AA605B">
            <w:pPr>
              <w:jc w:val="both"/>
              <w:rPr>
                <w:rFonts w:ascii="Arial" w:eastAsia="Times New Roman" w:hAnsi="Arial" w:cs="Arial"/>
                <w:color w:val="595959"/>
                <w:sz w:val="18"/>
                <w:szCs w:val="18"/>
                <w:u w:val="single"/>
                <w:lang w:eastAsia="pl-PL"/>
              </w:rPr>
            </w:pPr>
            <w:r w:rsidRPr="00491E8C">
              <w:rPr>
                <w:rFonts w:ascii="Arial" w:eastAsia="Times New Roman" w:hAnsi="Arial" w:cs="Arial"/>
                <w:color w:val="595959"/>
                <w:sz w:val="18"/>
                <w:szCs w:val="18"/>
                <w:u w:val="single"/>
                <w:lang w:eastAsia="pl-PL"/>
              </w:rPr>
              <w:t>Teren składowiska odpadów spełnia warunki hydrogeologiczne wymagań dla składowisk odpadów</w:t>
            </w:r>
            <w:r w:rsidR="00FB4689">
              <w:rPr>
                <w:rFonts w:ascii="Arial" w:eastAsia="Times New Roman" w:hAnsi="Arial" w:cs="Arial"/>
                <w:color w:val="595959"/>
                <w:sz w:val="18"/>
                <w:szCs w:val="18"/>
                <w:u w:val="single"/>
                <w:lang w:eastAsia="pl-PL"/>
              </w:rPr>
              <w:t>.</w:t>
            </w:r>
          </w:p>
          <w:p w:rsidR="00AA605B" w:rsidRDefault="00AA605B" w:rsidP="00AA605B">
            <w:pPr>
              <w:jc w:val="both"/>
              <w:rPr>
                <w:rFonts w:ascii="Arial" w:eastAsia="Times New Roman" w:hAnsi="Arial" w:cs="Arial"/>
                <w:color w:val="595959"/>
                <w:sz w:val="18"/>
                <w:szCs w:val="18"/>
                <w:lang w:eastAsia="pl-PL"/>
              </w:rPr>
            </w:pPr>
          </w:p>
          <w:p w:rsidR="00AA605B" w:rsidRPr="00AA605B" w:rsidRDefault="00AA605B" w:rsidP="00AA605B">
            <w:pPr>
              <w:jc w:val="both"/>
              <w:rPr>
                <w:rFonts w:ascii="Arial" w:eastAsia="Times New Roman" w:hAnsi="Arial" w:cs="Arial"/>
                <w:b/>
                <w:color w:val="595959"/>
                <w:sz w:val="18"/>
                <w:szCs w:val="18"/>
                <w:lang w:eastAsia="pl-PL"/>
              </w:rPr>
            </w:pPr>
            <w:r w:rsidRPr="00AA605B">
              <w:rPr>
                <w:rFonts w:ascii="Arial" w:eastAsia="Times New Roman" w:hAnsi="Arial" w:cs="Arial"/>
                <w:b/>
                <w:color w:val="595959"/>
                <w:sz w:val="18"/>
                <w:szCs w:val="18"/>
                <w:lang w:eastAsia="pl-PL"/>
              </w:rPr>
              <w:t>Opis otoczenia</w:t>
            </w:r>
          </w:p>
          <w:p w:rsidR="00AA605B" w:rsidRP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u w:val="single"/>
                <w:lang w:eastAsia="pl-PL"/>
              </w:rPr>
              <w:t>Od wschodu</w:t>
            </w:r>
            <w:r>
              <w:rPr>
                <w:rFonts w:ascii="Arial" w:eastAsia="Times New Roman" w:hAnsi="Arial" w:cs="Arial"/>
                <w:color w:val="595959"/>
                <w:sz w:val="18"/>
                <w:szCs w:val="18"/>
                <w:lang w:eastAsia="pl-PL"/>
              </w:rPr>
              <w:t xml:space="preserve"> - </w:t>
            </w:r>
            <w:r w:rsidRPr="00AA605B">
              <w:rPr>
                <w:rFonts w:ascii="Arial" w:eastAsia="Times New Roman" w:hAnsi="Arial" w:cs="Arial"/>
                <w:color w:val="595959"/>
                <w:sz w:val="18"/>
                <w:szCs w:val="18"/>
                <w:lang w:eastAsia="pl-PL"/>
              </w:rPr>
              <w:t xml:space="preserve">składowisko popiołów Toruńskiej Energetyki </w:t>
            </w:r>
            <w:proofErr w:type="spellStart"/>
            <w:r w:rsidRPr="00AA605B">
              <w:rPr>
                <w:rFonts w:ascii="Arial" w:eastAsia="Times New Roman" w:hAnsi="Arial" w:cs="Arial"/>
                <w:color w:val="595959"/>
                <w:sz w:val="18"/>
                <w:szCs w:val="18"/>
                <w:lang w:eastAsia="pl-PL"/>
              </w:rPr>
              <w:t>Cergia</w:t>
            </w:r>
            <w:proofErr w:type="spellEnd"/>
            <w:r w:rsidRPr="00AA605B">
              <w:rPr>
                <w:rFonts w:ascii="Arial" w:eastAsia="Times New Roman" w:hAnsi="Arial" w:cs="Arial"/>
                <w:color w:val="595959"/>
                <w:sz w:val="18"/>
                <w:szCs w:val="18"/>
                <w:lang w:eastAsia="pl-PL"/>
              </w:rPr>
              <w:t xml:space="preserve"> S.A.</w:t>
            </w:r>
          </w:p>
          <w:p w:rsidR="00AA605B" w:rsidRP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u w:val="single"/>
                <w:lang w:eastAsia="pl-PL"/>
              </w:rPr>
              <w:t>Od zachodu</w:t>
            </w:r>
            <w:r>
              <w:rPr>
                <w:rFonts w:ascii="Arial" w:eastAsia="Times New Roman" w:hAnsi="Arial" w:cs="Arial"/>
                <w:color w:val="595959"/>
                <w:sz w:val="18"/>
                <w:szCs w:val="18"/>
                <w:lang w:eastAsia="pl-PL"/>
              </w:rPr>
              <w:t xml:space="preserve"> - </w:t>
            </w:r>
            <w:r w:rsidRPr="00AA605B">
              <w:rPr>
                <w:rFonts w:ascii="Arial" w:eastAsia="Times New Roman" w:hAnsi="Arial" w:cs="Arial"/>
                <w:color w:val="595959"/>
                <w:sz w:val="18"/>
                <w:szCs w:val="18"/>
                <w:lang w:eastAsia="pl-PL"/>
              </w:rPr>
              <w:t>kompleks terenów leśnych, na których w części planowana jest budowa obwodnicy, oznaczonej w planie zagospodarowania przestrzennego mia</w:t>
            </w:r>
            <w:r w:rsidR="00FB4689">
              <w:rPr>
                <w:rFonts w:ascii="Arial" w:eastAsia="Times New Roman" w:hAnsi="Arial" w:cs="Arial"/>
                <w:color w:val="595959"/>
                <w:sz w:val="18"/>
                <w:szCs w:val="18"/>
                <w:lang w:eastAsia="pl-PL"/>
              </w:rPr>
              <w:t xml:space="preserve">sta Torunia symbolem M 74 </w:t>
            </w:r>
            <w:proofErr w:type="spellStart"/>
            <w:r w:rsidR="00FB4689">
              <w:rPr>
                <w:rFonts w:ascii="Arial" w:eastAsia="Times New Roman" w:hAnsi="Arial" w:cs="Arial"/>
                <w:color w:val="595959"/>
                <w:sz w:val="18"/>
                <w:szCs w:val="18"/>
                <w:lang w:eastAsia="pl-PL"/>
              </w:rPr>
              <w:t>KGo</w:t>
            </w:r>
            <w:proofErr w:type="spellEnd"/>
            <w:r w:rsidR="00FB4689">
              <w:rPr>
                <w:rFonts w:ascii="Arial" w:eastAsia="Times New Roman" w:hAnsi="Arial" w:cs="Arial"/>
                <w:color w:val="595959"/>
                <w:sz w:val="18"/>
                <w:szCs w:val="18"/>
                <w:lang w:eastAsia="pl-PL"/>
              </w:rPr>
              <w:t>/4.</w:t>
            </w:r>
          </w:p>
          <w:p w:rsidR="00AA605B" w:rsidRP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u w:val="single"/>
                <w:lang w:eastAsia="pl-PL"/>
              </w:rPr>
              <w:t>Od północy</w:t>
            </w:r>
            <w:r>
              <w:rPr>
                <w:rFonts w:ascii="Arial" w:eastAsia="Times New Roman" w:hAnsi="Arial" w:cs="Arial"/>
                <w:color w:val="595959"/>
                <w:sz w:val="18"/>
                <w:szCs w:val="18"/>
                <w:lang w:eastAsia="pl-PL"/>
              </w:rPr>
              <w:t xml:space="preserve"> - </w:t>
            </w:r>
            <w:r w:rsidR="00FB4689">
              <w:rPr>
                <w:rFonts w:ascii="Arial" w:eastAsia="Times New Roman" w:hAnsi="Arial" w:cs="Arial"/>
                <w:color w:val="595959"/>
                <w:sz w:val="18"/>
                <w:szCs w:val="18"/>
                <w:lang w:eastAsia="pl-PL"/>
              </w:rPr>
              <w:t>kompleks terenów leśnych.</w:t>
            </w:r>
          </w:p>
          <w:p w:rsid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u w:val="single"/>
                <w:lang w:eastAsia="pl-PL"/>
              </w:rPr>
              <w:t>Od południa</w:t>
            </w:r>
            <w:r>
              <w:rPr>
                <w:rFonts w:ascii="Arial" w:eastAsia="Times New Roman" w:hAnsi="Arial" w:cs="Arial"/>
                <w:color w:val="595959"/>
                <w:sz w:val="18"/>
                <w:szCs w:val="18"/>
                <w:lang w:eastAsia="pl-PL"/>
              </w:rPr>
              <w:t xml:space="preserve"> - </w:t>
            </w:r>
            <w:r w:rsidRPr="00AA605B">
              <w:rPr>
                <w:rFonts w:ascii="Arial" w:eastAsia="Times New Roman" w:hAnsi="Arial" w:cs="Arial"/>
                <w:color w:val="595959"/>
                <w:sz w:val="18"/>
                <w:szCs w:val="18"/>
                <w:lang w:eastAsia="pl-PL"/>
              </w:rPr>
              <w:t>kompleks terenów leśnych oraz zrekultywowane składowisko odpadów komunaln</w:t>
            </w:r>
            <w:r w:rsidR="00C302FB">
              <w:rPr>
                <w:rFonts w:ascii="Arial" w:eastAsia="Times New Roman" w:hAnsi="Arial" w:cs="Arial"/>
                <w:color w:val="595959"/>
                <w:sz w:val="18"/>
                <w:szCs w:val="18"/>
                <w:lang w:eastAsia="pl-PL"/>
              </w:rPr>
              <w:t>ych, dalej tereny przemysłowe i</w:t>
            </w:r>
            <w:r w:rsidRPr="00AA605B">
              <w:rPr>
                <w:rFonts w:ascii="Arial" w:eastAsia="Times New Roman" w:hAnsi="Arial" w:cs="Arial"/>
                <w:color w:val="595959"/>
                <w:sz w:val="18"/>
                <w:szCs w:val="18"/>
                <w:lang w:eastAsia="pl-PL"/>
              </w:rPr>
              <w:t xml:space="preserve"> linia kolejowa</w:t>
            </w:r>
            <w:r w:rsidR="00FB4689">
              <w:rPr>
                <w:rFonts w:ascii="Arial" w:eastAsia="Times New Roman" w:hAnsi="Arial" w:cs="Arial"/>
                <w:color w:val="595959"/>
                <w:sz w:val="18"/>
                <w:szCs w:val="18"/>
                <w:lang w:eastAsia="pl-PL"/>
              </w:rPr>
              <w:t>.</w:t>
            </w:r>
          </w:p>
          <w:p w:rsidR="00AA605B" w:rsidRPr="00AA605B" w:rsidRDefault="00AA605B" w:rsidP="00AA605B">
            <w:pPr>
              <w:jc w:val="both"/>
              <w:rPr>
                <w:rFonts w:ascii="Arial" w:eastAsia="Times New Roman" w:hAnsi="Arial" w:cs="Arial"/>
                <w:color w:val="595959"/>
                <w:sz w:val="18"/>
                <w:szCs w:val="18"/>
                <w:lang w:eastAsia="pl-PL"/>
              </w:rPr>
            </w:pPr>
          </w:p>
          <w:p w:rsidR="00AA605B" w:rsidRPr="00AA605B" w:rsidRDefault="00AA605B" w:rsidP="00AA605B">
            <w:pPr>
              <w:jc w:val="both"/>
              <w:rPr>
                <w:rFonts w:ascii="Arial" w:eastAsia="Times New Roman" w:hAnsi="Arial" w:cs="Arial"/>
                <w:b/>
                <w:color w:val="595959"/>
                <w:sz w:val="18"/>
                <w:szCs w:val="18"/>
                <w:lang w:eastAsia="pl-PL"/>
              </w:rPr>
            </w:pPr>
            <w:r w:rsidRPr="00AA605B">
              <w:rPr>
                <w:rFonts w:ascii="Arial" w:eastAsia="Times New Roman" w:hAnsi="Arial" w:cs="Arial"/>
                <w:b/>
                <w:color w:val="595959"/>
                <w:sz w:val="18"/>
                <w:szCs w:val="18"/>
                <w:lang w:eastAsia="pl-PL"/>
              </w:rPr>
              <w:t>Opis innych budynków i budowli zlokalizowanych na tereni</w:t>
            </w:r>
            <w:r>
              <w:rPr>
                <w:rFonts w:ascii="Arial" w:eastAsia="Times New Roman" w:hAnsi="Arial" w:cs="Arial"/>
                <w:b/>
                <w:color w:val="595959"/>
                <w:sz w:val="18"/>
                <w:szCs w:val="18"/>
                <w:lang w:eastAsia="pl-PL"/>
              </w:rPr>
              <w:t>e należącym do Ubezpieczającego:</w:t>
            </w:r>
          </w:p>
          <w:p w:rsidR="00AA605B" w:rsidRDefault="00AA605B" w:rsidP="00AA605B">
            <w:pPr>
              <w:jc w:val="both"/>
              <w:rPr>
                <w:rFonts w:ascii="Arial" w:eastAsia="Times New Roman" w:hAnsi="Arial" w:cs="Arial"/>
                <w:color w:val="595959"/>
                <w:sz w:val="18"/>
                <w:szCs w:val="18"/>
                <w:lang w:eastAsia="pl-PL"/>
              </w:rPr>
            </w:pPr>
            <w:r w:rsidRPr="00AA605B">
              <w:rPr>
                <w:rFonts w:ascii="Arial" w:eastAsia="Times New Roman" w:hAnsi="Arial" w:cs="Arial"/>
                <w:color w:val="595959"/>
                <w:sz w:val="18"/>
                <w:szCs w:val="18"/>
                <w:lang w:eastAsia="pl-PL"/>
              </w:rPr>
              <w:t>Na terenie przyległym do składowiska znajdują się budynki i budowle wchodzące w skład ZUOK</w:t>
            </w:r>
            <w:r w:rsidR="00B85DB6">
              <w:rPr>
                <w:rFonts w:ascii="Arial" w:eastAsia="Times New Roman" w:hAnsi="Arial" w:cs="Arial"/>
                <w:color w:val="595959"/>
                <w:sz w:val="18"/>
                <w:szCs w:val="18"/>
                <w:lang w:eastAsia="pl-PL"/>
              </w:rPr>
              <w:t>.</w:t>
            </w:r>
          </w:p>
          <w:p w:rsidR="00AA605B" w:rsidRDefault="00AA605B" w:rsidP="00AA605B">
            <w:pPr>
              <w:jc w:val="both"/>
              <w:rPr>
                <w:rFonts w:ascii="Arial" w:eastAsia="Times New Roman" w:hAnsi="Arial" w:cs="Arial"/>
                <w:color w:val="595959"/>
                <w:sz w:val="18"/>
                <w:szCs w:val="18"/>
                <w:lang w:eastAsia="pl-PL"/>
              </w:rPr>
            </w:pPr>
          </w:p>
          <w:p w:rsidR="000F48E2" w:rsidRPr="000F48E2" w:rsidRDefault="000F48E2" w:rsidP="000F48E2">
            <w:pPr>
              <w:jc w:val="both"/>
              <w:rPr>
                <w:rFonts w:ascii="Arial" w:eastAsia="Times New Roman" w:hAnsi="Arial" w:cs="Arial"/>
                <w:b/>
                <w:color w:val="595959"/>
                <w:sz w:val="18"/>
                <w:szCs w:val="18"/>
                <w:lang w:eastAsia="pl-PL"/>
              </w:rPr>
            </w:pPr>
            <w:r>
              <w:rPr>
                <w:rFonts w:ascii="Arial" w:eastAsia="Times New Roman" w:hAnsi="Arial" w:cs="Arial"/>
                <w:b/>
                <w:color w:val="595959"/>
                <w:sz w:val="18"/>
                <w:szCs w:val="18"/>
                <w:lang w:eastAsia="pl-PL"/>
              </w:rPr>
              <w:t>Szacowana i</w:t>
            </w:r>
            <w:r w:rsidRPr="000F48E2">
              <w:rPr>
                <w:rFonts w:ascii="Arial" w:eastAsia="Times New Roman" w:hAnsi="Arial" w:cs="Arial"/>
                <w:b/>
                <w:color w:val="595959"/>
                <w:sz w:val="18"/>
                <w:szCs w:val="18"/>
                <w:lang w:eastAsia="pl-PL"/>
              </w:rPr>
              <w:t>lość odpadów w ciągu roku [m3]</w:t>
            </w:r>
            <w:r>
              <w:rPr>
                <w:rFonts w:ascii="Arial" w:eastAsia="Times New Roman" w:hAnsi="Arial" w:cs="Arial"/>
                <w:b/>
                <w:color w:val="595959"/>
                <w:sz w:val="18"/>
                <w:szCs w:val="18"/>
                <w:lang w:eastAsia="pl-PL"/>
              </w:rPr>
              <w:t>:</w:t>
            </w:r>
          </w:p>
          <w:p w:rsidR="000F48E2" w:rsidRPr="007830F6" w:rsidRDefault="000F48E2" w:rsidP="000F48E2">
            <w:pPr>
              <w:jc w:val="both"/>
              <w:rPr>
                <w:rFonts w:ascii="Arial" w:eastAsia="Times New Roman" w:hAnsi="Arial" w:cs="Arial"/>
                <w:color w:val="595959"/>
                <w:sz w:val="18"/>
                <w:szCs w:val="18"/>
                <w:lang w:eastAsia="pl-PL"/>
              </w:rPr>
            </w:pPr>
            <w:r w:rsidRPr="007830F6">
              <w:rPr>
                <w:rFonts w:ascii="Arial" w:eastAsia="Times New Roman" w:hAnsi="Arial" w:cs="Arial"/>
                <w:color w:val="595959"/>
                <w:sz w:val="18"/>
                <w:szCs w:val="18"/>
                <w:lang w:eastAsia="pl-PL"/>
              </w:rPr>
              <w:t xml:space="preserve">Zdolność przyjmowania - 84 700 Mg/rok. </w:t>
            </w:r>
          </w:p>
          <w:p w:rsidR="000F48E2" w:rsidRDefault="000F48E2" w:rsidP="000F48E2">
            <w:pPr>
              <w:jc w:val="both"/>
              <w:rPr>
                <w:rFonts w:ascii="Arial" w:eastAsia="Times New Roman" w:hAnsi="Arial" w:cs="Arial"/>
                <w:color w:val="595959"/>
                <w:sz w:val="18"/>
                <w:szCs w:val="18"/>
                <w:lang w:eastAsia="pl-PL"/>
              </w:rPr>
            </w:pPr>
            <w:r w:rsidRPr="007830F6">
              <w:rPr>
                <w:rFonts w:ascii="Arial" w:eastAsia="Times New Roman" w:hAnsi="Arial" w:cs="Arial"/>
                <w:color w:val="595959"/>
                <w:sz w:val="18"/>
                <w:szCs w:val="18"/>
                <w:lang w:eastAsia="pl-PL"/>
              </w:rPr>
              <w:t xml:space="preserve">Ilość składowana </w:t>
            </w:r>
            <w:r w:rsidR="008D52F2" w:rsidRPr="007830F6">
              <w:rPr>
                <w:rFonts w:ascii="Arial" w:eastAsia="Times New Roman" w:hAnsi="Arial" w:cs="Arial"/>
                <w:color w:val="595959"/>
                <w:sz w:val="18"/>
                <w:szCs w:val="18"/>
                <w:lang w:eastAsia="pl-PL"/>
              </w:rPr>
              <w:t>w 2018 r. – 40 969,200 Mg</w:t>
            </w:r>
            <w:r w:rsidRPr="007830F6">
              <w:rPr>
                <w:rFonts w:ascii="Arial" w:eastAsia="Times New Roman" w:hAnsi="Arial" w:cs="Arial"/>
                <w:color w:val="595959"/>
                <w:sz w:val="18"/>
                <w:szCs w:val="18"/>
                <w:lang w:eastAsia="pl-PL"/>
              </w:rPr>
              <w:t>.</w:t>
            </w:r>
          </w:p>
          <w:p w:rsidR="000F48E2" w:rsidRDefault="000F48E2" w:rsidP="000F48E2">
            <w:pPr>
              <w:jc w:val="both"/>
              <w:rPr>
                <w:rFonts w:ascii="Arial" w:eastAsia="Times New Roman" w:hAnsi="Arial" w:cs="Arial"/>
                <w:color w:val="595959"/>
                <w:sz w:val="18"/>
                <w:szCs w:val="18"/>
                <w:lang w:eastAsia="pl-PL"/>
              </w:rPr>
            </w:pPr>
          </w:p>
          <w:p w:rsidR="000F48E2" w:rsidRDefault="000F48E2"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Planowana jest </w:t>
            </w:r>
            <w:r w:rsidR="00240114">
              <w:rPr>
                <w:rFonts w:ascii="Arial" w:eastAsia="Times New Roman" w:hAnsi="Arial" w:cs="Arial"/>
                <w:color w:val="595959"/>
                <w:sz w:val="18"/>
                <w:szCs w:val="18"/>
                <w:lang w:eastAsia="pl-PL"/>
              </w:rPr>
              <w:t>eksploatacja składowiska do 2025</w:t>
            </w:r>
            <w:r>
              <w:rPr>
                <w:rFonts w:ascii="Arial" w:eastAsia="Times New Roman" w:hAnsi="Arial" w:cs="Arial"/>
                <w:color w:val="595959"/>
                <w:sz w:val="18"/>
                <w:szCs w:val="18"/>
                <w:lang w:eastAsia="pl-PL"/>
              </w:rPr>
              <w:t xml:space="preserve"> roku.</w:t>
            </w:r>
            <w:r w:rsidR="00240114">
              <w:rPr>
                <w:rFonts w:ascii="Arial" w:eastAsia="Times New Roman" w:hAnsi="Arial" w:cs="Arial"/>
                <w:color w:val="595959"/>
                <w:sz w:val="18"/>
                <w:szCs w:val="18"/>
                <w:lang w:eastAsia="pl-PL"/>
              </w:rPr>
              <w:t xml:space="preserve"> </w:t>
            </w:r>
          </w:p>
          <w:p w:rsidR="000F48E2" w:rsidRDefault="000F48E2" w:rsidP="000F48E2">
            <w:pPr>
              <w:jc w:val="both"/>
              <w:rPr>
                <w:rFonts w:ascii="Arial" w:eastAsia="Times New Roman" w:hAnsi="Arial" w:cs="Arial"/>
                <w:color w:val="595959"/>
                <w:sz w:val="18"/>
                <w:szCs w:val="18"/>
                <w:lang w:eastAsia="pl-PL"/>
              </w:rPr>
            </w:pPr>
          </w:p>
          <w:p w:rsidR="000F48E2" w:rsidRPr="000F48E2" w:rsidRDefault="000F48E2" w:rsidP="000F48E2">
            <w:pPr>
              <w:jc w:val="both"/>
              <w:rPr>
                <w:rFonts w:ascii="Arial" w:eastAsia="Times New Roman" w:hAnsi="Arial" w:cs="Arial"/>
                <w:color w:val="595959"/>
                <w:sz w:val="18"/>
                <w:szCs w:val="18"/>
                <w:lang w:eastAsia="pl-PL"/>
              </w:rPr>
            </w:pPr>
            <w:r w:rsidRPr="000F48E2">
              <w:rPr>
                <w:rFonts w:ascii="Arial" w:eastAsia="Times New Roman" w:hAnsi="Arial" w:cs="Arial"/>
                <w:color w:val="595959"/>
                <w:sz w:val="18"/>
                <w:szCs w:val="18"/>
                <w:lang w:eastAsia="pl-PL"/>
              </w:rPr>
              <w:t>Zabezpieczeni</w:t>
            </w:r>
            <w:r w:rsidR="00B85DB6">
              <w:rPr>
                <w:rFonts w:ascii="Arial" w:eastAsia="Times New Roman" w:hAnsi="Arial" w:cs="Arial"/>
                <w:color w:val="595959"/>
                <w:sz w:val="18"/>
                <w:szCs w:val="18"/>
                <w:lang w:eastAsia="pl-PL"/>
              </w:rPr>
              <w:t>a</w:t>
            </w:r>
            <w:r>
              <w:rPr>
                <w:rFonts w:ascii="Arial" w:eastAsia="Times New Roman" w:hAnsi="Arial" w:cs="Arial"/>
                <w:color w:val="595959"/>
                <w:sz w:val="18"/>
                <w:szCs w:val="18"/>
                <w:lang w:eastAsia="pl-PL"/>
              </w:rPr>
              <w:t>:</w:t>
            </w:r>
          </w:p>
          <w:p w:rsidR="000F48E2"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drenażu wód odciekowych</w:t>
            </w:r>
            <w:r w:rsidR="00B85DB6" w:rsidRPr="00377296">
              <w:rPr>
                <w:rFonts w:ascii="Arial" w:eastAsia="Times New Roman" w:hAnsi="Arial" w:cs="Arial"/>
                <w:color w:val="595959"/>
                <w:sz w:val="18"/>
                <w:szCs w:val="18"/>
                <w:lang w:val="pl-PL" w:eastAsia="pl-PL"/>
              </w:rPr>
              <w:t>,</w:t>
            </w:r>
            <w:r w:rsidRPr="00377296">
              <w:rPr>
                <w:rFonts w:ascii="Arial" w:eastAsia="Times New Roman" w:hAnsi="Arial" w:cs="Arial"/>
                <w:color w:val="595959"/>
                <w:sz w:val="18"/>
                <w:szCs w:val="18"/>
                <w:lang w:val="pl-PL" w:eastAsia="pl-PL"/>
              </w:rPr>
              <w:t xml:space="preserve"> </w:t>
            </w:r>
          </w:p>
          <w:p w:rsidR="000F48E2"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rowów drenażowych uniemożliwiających dopływ wód powierzchniowych i podziemnych do składowiska odpadów,</w:t>
            </w:r>
          </w:p>
          <w:p w:rsidR="000F48E2"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 xml:space="preserve">instalacje do odprowadzania gazu </w:t>
            </w:r>
            <w:proofErr w:type="spellStart"/>
            <w:r w:rsidRPr="00377296">
              <w:rPr>
                <w:rFonts w:ascii="Arial" w:eastAsia="Times New Roman" w:hAnsi="Arial" w:cs="Arial"/>
                <w:color w:val="595959"/>
                <w:sz w:val="18"/>
                <w:szCs w:val="18"/>
                <w:lang w:val="pl-PL" w:eastAsia="pl-PL"/>
              </w:rPr>
              <w:t>składowiskowego</w:t>
            </w:r>
            <w:proofErr w:type="spellEnd"/>
            <w:r w:rsidRPr="00377296">
              <w:rPr>
                <w:rFonts w:ascii="Arial" w:eastAsia="Times New Roman" w:hAnsi="Arial" w:cs="Arial"/>
                <w:color w:val="595959"/>
                <w:sz w:val="18"/>
                <w:szCs w:val="18"/>
                <w:lang w:val="pl-PL" w:eastAsia="pl-PL"/>
              </w:rPr>
              <w:t xml:space="preserve"> spalanego w</w:t>
            </w:r>
            <w:r w:rsidR="00B85DB6" w:rsidRPr="00377296">
              <w:rPr>
                <w:rFonts w:ascii="Arial" w:eastAsia="Times New Roman" w:hAnsi="Arial" w:cs="Arial"/>
                <w:color w:val="595959"/>
                <w:sz w:val="18"/>
                <w:szCs w:val="18"/>
                <w:lang w:val="pl-PL" w:eastAsia="pl-PL"/>
              </w:rPr>
              <w:t xml:space="preserve"> </w:t>
            </w:r>
            <w:r w:rsidRPr="00377296">
              <w:rPr>
                <w:rFonts w:ascii="Arial" w:eastAsia="Times New Roman" w:hAnsi="Arial" w:cs="Arial"/>
                <w:color w:val="595959"/>
                <w:sz w:val="18"/>
                <w:szCs w:val="18"/>
                <w:lang w:val="pl-PL" w:eastAsia="pl-PL"/>
              </w:rPr>
              <w:t>pochodniach,</w:t>
            </w:r>
          </w:p>
          <w:p w:rsidR="000F48E2"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waga samochodowa umożliwiająca pomiar masy odpadów,</w:t>
            </w:r>
          </w:p>
          <w:p w:rsidR="000F48E2"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pas zieleni o szerokości 10 m (zgodnie z projektem budowlanym nie ma potrzeby ze względu na lokalizację),</w:t>
            </w:r>
          </w:p>
          <w:p w:rsidR="00AA605B" w:rsidRPr="00377296" w:rsidRDefault="000F48E2" w:rsidP="000F48E2">
            <w:pPr>
              <w:pStyle w:val="Akapitzlist"/>
              <w:numPr>
                <w:ilvl w:val="0"/>
                <w:numId w:val="23"/>
              </w:numPr>
              <w:jc w:val="both"/>
              <w:rPr>
                <w:rFonts w:ascii="Arial" w:eastAsia="Times New Roman" w:hAnsi="Arial" w:cs="Arial"/>
                <w:color w:val="595959"/>
                <w:sz w:val="18"/>
                <w:szCs w:val="18"/>
                <w:lang w:val="pl-PL" w:eastAsia="pl-PL"/>
              </w:rPr>
            </w:pPr>
            <w:r w:rsidRPr="00377296">
              <w:rPr>
                <w:rFonts w:ascii="Arial" w:eastAsia="Times New Roman" w:hAnsi="Arial" w:cs="Arial"/>
                <w:color w:val="595959"/>
                <w:sz w:val="18"/>
                <w:szCs w:val="18"/>
                <w:lang w:val="pl-PL" w:eastAsia="pl-PL"/>
              </w:rPr>
              <w:t>system monitoringu.</w:t>
            </w:r>
          </w:p>
          <w:p w:rsidR="000F48E2" w:rsidRDefault="000F48E2" w:rsidP="000F48E2">
            <w:pPr>
              <w:jc w:val="both"/>
              <w:rPr>
                <w:rFonts w:ascii="Arial" w:eastAsia="Times New Roman" w:hAnsi="Arial" w:cs="Arial"/>
                <w:color w:val="595959"/>
                <w:sz w:val="18"/>
                <w:szCs w:val="18"/>
                <w:lang w:eastAsia="pl-PL"/>
              </w:rPr>
            </w:pPr>
          </w:p>
          <w:p w:rsidR="000F48E2" w:rsidRDefault="000F48E2" w:rsidP="000F48E2">
            <w:pPr>
              <w:jc w:val="both"/>
              <w:rPr>
                <w:rFonts w:ascii="Arial" w:eastAsia="Times New Roman" w:hAnsi="Arial" w:cs="Arial"/>
                <w:color w:val="595959"/>
                <w:sz w:val="18"/>
                <w:szCs w:val="18"/>
                <w:lang w:eastAsia="pl-PL"/>
              </w:rPr>
            </w:pPr>
            <w:r w:rsidRPr="005A04ED">
              <w:rPr>
                <w:rFonts w:ascii="Arial" w:eastAsia="Times New Roman" w:hAnsi="Arial" w:cs="Arial"/>
                <w:color w:val="595959"/>
                <w:sz w:val="18"/>
                <w:szCs w:val="18"/>
                <w:lang w:eastAsia="pl-PL"/>
              </w:rPr>
              <w:t>W c</w:t>
            </w:r>
            <w:r w:rsidR="00FB4689" w:rsidRPr="005A04ED">
              <w:rPr>
                <w:rFonts w:ascii="Arial" w:eastAsia="Times New Roman" w:hAnsi="Arial" w:cs="Arial"/>
                <w:color w:val="595959"/>
                <w:sz w:val="18"/>
                <w:szCs w:val="18"/>
                <w:lang w:eastAsia="pl-PL"/>
              </w:rPr>
              <w:t xml:space="preserve">iągu ostatnich pięciu </w:t>
            </w:r>
            <w:r w:rsidRPr="005A04ED">
              <w:rPr>
                <w:rFonts w:ascii="Arial" w:eastAsia="Times New Roman" w:hAnsi="Arial" w:cs="Arial"/>
                <w:color w:val="595959"/>
                <w:sz w:val="18"/>
                <w:szCs w:val="18"/>
                <w:lang w:eastAsia="pl-PL"/>
              </w:rPr>
              <w:t>lat przeprowadzano na terenie badania w za</w:t>
            </w:r>
            <w:r w:rsidR="00FB4689" w:rsidRPr="005A04ED">
              <w:rPr>
                <w:rFonts w:ascii="Arial" w:eastAsia="Times New Roman" w:hAnsi="Arial" w:cs="Arial"/>
                <w:color w:val="595959"/>
                <w:sz w:val="18"/>
                <w:szCs w:val="18"/>
                <w:lang w:eastAsia="pl-PL"/>
              </w:rPr>
              <w:t>kresie monitoringu składowiska. W</w:t>
            </w:r>
            <w:r w:rsidRPr="005A04ED">
              <w:rPr>
                <w:rFonts w:ascii="Arial" w:eastAsia="Times New Roman" w:hAnsi="Arial" w:cs="Arial"/>
                <w:color w:val="595959"/>
                <w:sz w:val="18"/>
                <w:szCs w:val="18"/>
                <w:lang w:eastAsia="pl-PL"/>
              </w:rPr>
              <w:t xml:space="preserve">ykonywane są zgodnie z </w:t>
            </w:r>
            <w:proofErr w:type="spellStart"/>
            <w:r w:rsidRPr="005A04ED">
              <w:rPr>
                <w:rFonts w:ascii="Arial" w:eastAsia="Times New Roman" w:hAnsi="Arial" w:cs="Arial"/>
                <w:color w:val="595959"/>
                <w:sz w:val="18"/>
                <w:szCs w:val="18"/>
                <w:lang w:eastAsia="pl-PL"/>
              </w:rPr>
              <w:t>rozp</w:t>
            </w:r>
            <w:proofErr w:type="spellEnd"/>
            <w:r w:rsidRPr="005A04ED">
              <w:rPr>
                <w:rFonts w:ascii="Arial" w:eastAsia="Times New Roman" w:hAnsi="Arial" w:cs="Arial"/>
                <w:color w:val="595959"/>
                <w:sz w:val="18"/>
                <w:szCs w:val="18"/>
                <w:lang w:eastAsia="pl-PL"/>
              </w:rPr>
              <w:t xml:space="preserve">. MŚ z dn. 30.04.2013 r. (Dz.U.2013.523) – nie są wykonywane innego rodzaju ankiety, audyty czy badania </w:t>
            </w:r>
            <w:r w:rsidRPr="005A04ED">
              <w:rPr>
                <w:rFonts w:ascii="Arial" w:eastAsia="Times New Roman" w:hAnsi="Arial" w:cs="Arial"/>
                <w:color w:val="595959"/>
                <w:sz w:val="18"/>
                <w:szCs w:val="18"/>
                <w:lang w:eastAsia="pl-PL"/>
              </w:rPr>
              <w:lastRenderedPageBreak/>
              <w:t>dotyczące środowiska.</w:t>
            </w:r>
          </w:p>
          <w:p w:rsidR="000F48E2" w:rsidRDefault="000F48E2"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N</w:t>
            </w:r>
            <w:r w:rsidRPr="000F48E2">
              <w:rPr>
                <w:rFonts w:ascii="Arial" w:eastAsia="Times New Roman" w:hAnsi="Arial" w:cs="Arial"/>
                <w:color w:val="595959"/>
                <w:sz w:val="18"/>
                <w:szCs w:val="18"/>
                <w:lang w:eastAsia="pl-PL"/>
              </w:rPr>
              <w:t xml:space="preserve">a terenie </w:t>
            </w:r>
            <w:r>
              <w:rPr>
                <w:rFonts w:ascii="Arial" w:eastAsia="Times New Roman" w:hAnsi="Arial" w:cs="Arial"/>
                <w:color w:val="595959"/>
                <w:sz w:val="18"/>
                <w:szCs w:val="18"/>
                <w:lang w:eastAsia="pl-PL"/>
              </w:rPr>
              <w:t xml:space="preserve">składowiska </w:t>
            </w:r>
            <w:r w:rsidRPr="000F48E2">
              <w:rPr>
                <w:rFonts w:ascii="Arial" w:eastAsia="Times New Roman" w:hAnsi="Arial" w:cs="Arial"/>
                <w:color w:val="595959"/>
                <w:sz w:val="18"/>
                <w:szCs w:val="18"/>
                <w:lang w:eastAsia="pl-PL"/>
              </w:rPr>
              <w:t>miały uprzednio miejsce akty skażenia środowisk</w:t>
            </w:r>
            <w:r>
              <w:rPr>
                <w:rFonts w:ascii="Arial" w:eastAsia="Times New Roman" w:hAnsi="Arial" w:cs="Arial"/>
                <w:color w:val="595959"/>
                <w:sz w:val="18"/>
                <w:szCs w:val="18"/>
                <w:lang w:eastAsia="pl-PL"/>
              </w:rPr>
              <w:t xml:space="preserve">a (tj. wycieki, emisje, pożary, </w:t>
            </w:r>
            <w:r w:rsidRPr="000F48E2">
              <w:rPr>
                <w:rFonts w:ascii="Arial" w:eastAsia="Times New Roman" w:hAnsi="Arial" w:cs="Arial"/>
                <w:color w:val="595959"/>
                <w:sz w:val="18"/>
                <w:szCs w:val="18"/>
                <w:lang w:eastAsia="pl-PL"/>
              </w:rPr>
              <w:t>wybuchy)</w:t>
            </w:r>
            <w:r>
              <w:rPr>
                <w:rFonts w:ascii="Arial" w:eastAsia="Times New Roman" w:hAnsi="Arial" w:cs="Arial"/>
                <w:color w:val="595959"/>
                <w:sz w:val="18"/>
                <w:szCs w:val="18"/>
                <w:lang w:eastAsia="pl-PL"/>
              </w:rPr>
              <w:t>.</w:t>
            </w:r>
          </w:p>
          <w:p w:rsidR="000F48E2" w:rsidRDefault="000F48E2"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Na terenie</w:t>
            </w:r>
            <w:r w:rsidR="00240114">
              <w:rPr>
                <w:rFonts w:ascii="Arial" w:eastAsia="Times New Roman" w:hAnsi="Arial" w:cs="Arial"/>
                <w:color w:val="595959"/>
                <w:sz w:val="18"/>
                <w:szCs w:val="18"/>
                <w:lang w:eastAsia="pl-PL"/>
              </w:rPr>
              <w:t xml:space="preserve"> nie</w:t>
            </w:r>
            <w:r>
              <w:rPr>
                <w:rFonts w:ascii="Arial" w:eastAsia="Times New Roman" w:hAnsi="Arial" w:cs="Arial"/>
                <w:color w:val="595959"/>
                <w:sz w:val="18"/>
                <w:szCs w:val="18"/>
                <w:lang w:eastAsia="pl-PL"/>
              </w:rPr>
              <w:t xml:space="preserve"> </w:t>
            </w:r>
            <w:r w:rsidRPr="000F48E2">
              <w:rPr>
                <w:rFonts w:ascii="Arial" w:eastAsia="Times New Roman" w:hAnsi="Arial" w:cs="Arial"/>
                <w:color w:val="595959"/>
                <w:sz w:val="18"/>
                <w:szCs w:val="18"/>
                <w:lang w:eastAsia="pl-PL"/>
              </w:rPr>
              <w:t>występuje skażenie wód gruntowych lub gleby</w:t>
            </w:r>
            <w:r w:rsidR="00136E26">
              <w:rPr>
                <w:rFonts w:ascii="Arial" w:eastAsia="Times New Roman" w:hAnsi="Arial" w:cs="Arial"/>
                <w:color w:val="595959"/>
                <w:sz w:val="18"/>
                <w:szCs w:val="18"/>
                <w:lang w:eastAsia="pl-PL"/>
              </w:rPr>
              <w:t>.</w:t>
            </w:r>
          </w:p>
          <w:p w:rsidR="00136E26" w:rsidRDefault="00136E26"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Nie </w:t>
            </w:r>
            <w:r w:rsidRPr="00136E26">
              <w:rPr>
                <w:rFonts w:ascii="Arial" w:eastAsia="Times New Roman" w:hAnsi="Arial" w:cs="Arial"/>
                <w:color w:val="595959"/>
                <w:sz w:val="18"/>
                <w:szCs w:val="18"/>
                <w:lang w:eastAsia="pl-PL"/>
              </w:rPr>
              <w:t>są obecnie planowane lub przeprowadzane na terenie projekty poprawy stanu wód gruntowych lub ziemi</w:t>
            </w:r>
            <w:r>
              <w:rPr>
                <w:rFonts w:ascii="Arial" w:eastAsia="Times New Roman" w:hAnsi="Arial" w:cs="Arial"/>
                <w:color w:val="595959"/>
                <w:sz w:val="18"/>
                <w:szCs w:val="18"/>
                <w:lang w:eastAsia="pl-PL"/>
              </w:rPr>
              <w:t>.</w:t>
            </w:r>
          </w:p>
          <w:p w:rsidR="00136E26" w:rsidRDefault="00136E26"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Nie są prowadzone </w:t>
            </w:r>
            <w:r w:rsidRPr="00136E26">
              <w:rPr>
                <w:rFonts w:ascii="Arial" w:eastAsia="Times New Roman" w:hAnsi="Arial" w:cs="Arial"/>
                <w:color w:val="595959"/>
                <w:sz w:val="18"/>
                <w:szCs w:val="18"/>
                <w:lang w:eastAsia="pl-PL"/>
              </w:rPr>
              <w:t>przeciwko zakładowi sprawy sądowe dotyczące środowiska</w:t>
            </w:r>
            <w:r>
              <w:rPr>
                <w:rFonts w:ascii="Arial" w:eastAsia="Times New Roman" w:hAnsi="Arial" w:cs="Arial"/>
                <w:color w:val="595959"/>
                <w:sz w:val="18"/>
                <w:szCs w:val="18"/>
                <w:lang w:eastAsia="pl-PL"/>
              </w:rPr>
              <w:t>.</w:t>
            </w:r>
          </w:p>
          <w:p w:rsidR="00136E26" w:rsidRDefault="00136E26"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Na terenie występują </w:t>
            </w:r>
            <w:r w:rsidRPr="00136E26">
              <w:rPr>
                <w:rFonts w:ascii="Arial" w:eastAsia="Times New Roman" w:hAnsi="Arial" w:cs="Arial"/>
                <w:color w:val="595959"/>
                <w:sz w:val="18"/>
                <w:szCs w:val="18"/>
                <w:lang w:eastAsia="pl-PL"/>
              </w:rPr>
              <w:t>studzienki kontrolne wód gruntowych</w:t>
            </w:r>
            <w:r>
              <w:rPr>
                <w:rFonts w:ascii="Arial" w:eastAsia="Times New Roman" w:hAnsi="Arial" w:cs="Arial"/>
                <w:color w:val="595959"/>
                <w:sz w:val="18"/>
                <w:szCs w:val="18"/>
                <w:lang w:eastAsia="pl-PL"/>
              </w:rPr>
              <w:t xml:space="preserve">. </w:t>
            </w:r>
            <w:r w:rsidRPr="00136E26">
              <w:rPr>
                <w:rFonts w:ascii="Arial" w:eastAsia="Times New Roman" w:hAnsi="Arial" w:cs="Arial"/>
                <w:color w:val="595959"/>
                <w:sz w:val="18"/>
                <w:szCs w:val="18"/>
                <w:lang w:eastAsia="pl-PL"/>
              </w:rPr>
              <w:t xml:space="preserve">Zgodnie z </w:t>
            </w:r>
            <w:proofErr w:type="spellStart"/>
            <w:r w:rsidRPr="00136E26">
              <w:rPr>
                <w:rFonts w:ascii="Arial" w:eastAsia="Times New Roman" w:hAnsi="Arial" w:cs="Arial"/>
                <w:color w:val="595959"/>
                <w:sz w:val="18"/>
                <w:szCs w:val="18"/>
                <w:lang w:eastAsia="pl-PL"/>
              </w:rPr>
              <w:t>rozp</w:t>
            </w:r>
            <w:proofErr w:type="spellEnd"/>
            <w:r w:rsidRPr="00136E26">
              <w:rPr>
                <w:rFonts w:ascii="Arial" w:eastAsia="Times New Roman" w:hAnsi="Arial" w:cs="Arial"/>
                <w:color w:val="595959"/>
                <w:sz w:val="18"/>
                <w:szCs w:val="18"/>
                <w:lang w:eastAsia="pl-PL"/>
              </w:rPr>
              <w:t xml:space="preserve">. Ministra Środowiska z dnia 30 kwietnia 2013 r. w sprawie składowisk odpadów składowisko posiada otwory obserwacyjne wód podziemnych w celu pomiaru poziomu wód podziemnych oraz poboru prób do badań składu wód podziemnych. Badania wykonywane są co 6 </w:t>
            </w:r>
            <w:proofErr w:type="spellStart"/>
            <w:r w:rsidRPr="00136E26">
              <w:rPr>
                <w:rFonts w:ascii="Arial" w:eastAsia="Times New Roman" w:hAnsi="Arial" w:cs="Arial"/>
                <w:color w:val="595959"/>
                <w:sz w:val="18"/>
                <w:szCs w:val="18"/>
                <w:lang w:eastAsia="pl-PL"/>
              </w:rPr>
              <w:t>m-cy</w:t>
            </w:r>
            <w:proofErr w:type="spellEnd"/>
            <w:r w:rsidRPr="00136E26">
              <w:rPr>
                <w:rFonts w:ascii="Arial" w:eastAsia="Times New Roman" w:hAnsi="Arial" w:cs="Arial"/>
                <w:color w:val="595959"/>
                <w:sz w:val="18"/>
                <w:szCs w:val="18"/>
                <w:lang w:eastAsia="pl-PL"/>
              </w:rPr>
              <w:t>. Badania prowadzą laboratoria badawcze posiadające akredytację bądź co najmniej wdrożony system jakości w rozumieniu przepisów o normalizacji. Spływ wód gruntowych odbywa się w kierunku południowym.</w:t>
            </w:r>
          </w:p>
          <w:p w:rsidR="00136E26" w:rsidRDefault="00136E26" w:rsidP="000F48E2">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Nie zanotowano do tej pory żadnych problemów dotyczących wód gruntowych. </w:t>
            </w:r>
          </w:p>
          <w:p w:rsidR="00136E26" w:rsidRDefault="00136E26" w:rsidP="00136E26">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Obiekt nie posiada pozwoleń na wypuszczanie zanieczyszczeń do wód. Ś</w:t>
            </w:r>
            <w:r w:rsidRPr="00136E26">
              <w:rPr>
                <w:rFonts w:ascii="Arial" w:eastAsia="Times New Roman" w:hAnsi="Arial" w:cs="Arial"/>
                <w:color w:val="595959"/>
                <w:sz w:val="18"/>
                <w:szCs w:val="18"/>
                <w:lang w:eastAsia="pl-PL"/>
              </w:rPr>
              <w:t>cieki wód opadowych i roztopowych odprowadzane są do gruntu przez zbiornik infiltracyjny, zgodnie z pozwoleniem zintegrowanym. Poza ściekami wyżej wymienionymi wytwarzane są ścieki przemysłowe (technologiczne i odcieki) odprowadzane do kanalizacji miejskiej na podstawie pozwolenia wodnoprawnego i umowy z Toruńskimi Wodociągami.</w:t>
            </w:r>
          </w:p>
          <w:p w:rsidR="00136E26" w:rsidRDefault="00136E26" w:rsidP="00136E26">
            <w:pPr>
              <w:jc w:val="both"/>
              <w:rPr>
                <w:rFonts w:ascii="Arial" w:eastAsia="Times New Roman" w:hAnsi="Arial" w:cs="Arial"/>
                <w:color w:val="595959"/>
                <w:sz w:val="18"/>
                <w:szCs w:val="18"/>
                <w:lang w:eastAsia="pl-PL"/>
              </w:rPr>
            </w:pPr>
            <w:r w:rsidRPr="00136E26">
              <w:rPr>
                <w:rFonts w:ascii="Arial" w:eastAsia="Times New Roman" w:hAnsi="Arial" w:cs="Arial"/>
                <w:color w:val="595959"/>
                <w:sz w:val="18"/>
                <w:szCs w:val="18"/>
                <w:lang w:eastAsia="pl-PL"/>
              </w:rPr>
              <w:t>Firma wypuszcza swe ścieki do</w:t>
            </w:r>
            <w:r>
              <w:rPr>
                <w:rFonts w:ascii="Arial" w:eastAsia="Times New Roman" w:hAnsi="Arial" w:cs="Arial"/>
                <w:color w:val="595959"/>
                <w:sz w:val="18"/>
                <w:szCs w:val="18"/>
                <w:lang w:eastAsia="pl-PL"/>
              </w:rPr>
              <w:t xml:space="preserve"> publicznej oczyszczalni ścieków. </w:t>
            </w:r>
          </w:p>
          <w:p w:rsidR="00240114" w:rsidRDefault="00136E26" w:rsidP="00240114">
            <w:pPr>
              <w:jc w:val="both"/>
              <w:rPr>
                <w:rFonts w:ascii="Arial" w:eastAsia="Times New Roman" w:hAnsi="Arial" w:cs="Arial"/>
                <w:color w:val="595959"/>
                <w:sz w:val="18"/>
                <w:szCs w:val="18"/>
                <w:lang w:eastAsia="pl-PL"/>
              </w:rPr>
            </w:pPr>
            <w:r w:rsidRPr="007830F6">
              <w:rPr>
                <w:rFonts w:ascii="Arial" w:eastAsia="Times New Roman" w:hAnsi="Arial" w:cs="Arial"/>
                <w:color w:val="595959"/>
                <w:sz w:val="18"/>
                <w:szCs w:val="18"/>
                <w:lang w:eastAsia="pl-PL"/>
              </w:rPr>
              <w:t xml:space="preserve">Firma posiada </w:t>
            </w:r>
            <w:r w:rsidR="00240114" w:rsidRPr="007830F6">
              <w:rPr>
                <w:rFonts w:ascii="Arial" w:eastAsia="Times New Roman" w:hAnsi="Arial" w:cs="Arial"/>
                <w:color w:val="595959"/>
                <w:sz w:val="18"/>
                <w:szCs w:val="18"/>
                <w:lang w:eastAsia="pl-PL"/>
              </w:rPr>
              <w:t>Decyzje Marszałka Województwa Kujawsko-Pomorskiego w sprawie udzielenia pozwolenia zintegrowanego dla Zakładu Unieszkodliwiania Odpadów Komunalnych w Toruniu przy ul. Kociewskiej 47-53 znak ŚG-I-G.7222.11.2016/MB, z dnia 12.07.2016 r., zmiana: ŚG-I-G.7222-14.2017/MB z dnia 29.09.2017 r. oraz ŚG-I-G.7222.14.2018/MB z dnia 15.11.2018 r. Decyzja Marszałka Województwa Kujawsko-Pomorskiego  w sprawie udzielenia pozwolenia wodnoprawnego na wprowadzanie do urządzeń kanalizacyjnych będących własnością innego podmiotu ścieków przemysłowych zawierających substancje szczególnie szkodliwe dla środowiska wodnego z terenu ZUOK przy ul. Kociewskiej 47-53 w Toruniu znak ŚG-I-7322.17.2017, z dnia 21.04.2017 r.</w:t>
            </w:r>
          </w:p>
          <w:p w:rsidR="00136E26" w:rsidRDefault="00136E26" w:rsidP="00240114">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Nigdy nie przekroczyła ograniczeń zawartych w pozwoleniu, ani nie otrzymał powiadomienia o naruszeniu prawa. </w:t>
            </w:r>
          </w:p>
          <w:p w:rsidR="00136E26" w:rsidRDefault="00136E26" w:rsidP="00136E26">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posiada p</w:t>
            </w:r>
            <w:r w:rsidRPr="00415962">
              <w:rPr>
                <w:rFonts w:ascii="Arial" w:eastAsia="Times New Roman" w:hAnsi="Arial" w:cs="Arial"/>
                <w:color w:val="595959"/>
                <w:sz w:val="18"/>
                <w:szCs w:val="18"/>
                <w:lang w:eastAsia="pl-PL"/>
              </w:rPr>
              <w:t>lan postępowania w sytuacjach awaryjnych</w:t>
            </w:r>
            <w:r>
              <w:rPr>
                <w:rFonts w:ascii="Arial" w:eastAsia="Times New Roman" w:hAnsi="Arial" w:cs="Arial"/>
                <w:color w:val="595959"/>
                <w:sz w:val="18"/>
                <w:szCs w:val="18"/>
                <w:lang w:eastAsia="pl-PL"/>
              </w:rPr>
              <w:t>.</w:t>
            </w:r>
          </w:p>
          <w:p w:rsidR="00136E26" w:rsidRDefault="00136E26" w:rsidP="00136E26">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posiada p</w:t>
            </w:r>
            <w:r w:rsidRPr="00415962">
              <w:rPr>
                <w:rFonts w:ascii="Arial" w:eastAsia="Times New Roman" w:hAnsi="Arial" w:cs="Arial"/>
                <w:color w:val="595959"/>
                <w:sz w:val="18"/>
                <w:szCs w:val="18"/>
                <w:lang w:eastAsia="pl-PL"/>
              </w:rPr>
              <w:t xml:space="preserve">lan </w:t>
            </w:r>
            <w:r>
              <w:rPr>
                <w:rFonts w:ascii="Arial" w:eastAsia="Times New Roman" w:hAnsi="Arial" w:cs="Arial"/>
                <w:color w:val="595959"/>
                <w:sz w:val="18"/>
                <w:szCs w:val="18"/>
                <w:lang w:eastAsia="pl-PL"/>
              </w:rPr>
              <w:t xml:space="preserve"> ochrony </w:t>
            </w:r>
            <w:r w:rsidRPr="00415962">
              <w:rPr>
                <w:rFonts w:ascii="Arial" w:eastAsia="Times New Roman" w:hAnsi="Arial" w:cs="Arial"/>
                <w:color w:val="595959"/>
                <w:sz w:val="18"/>
                <w:szCs w:val="18"/>
                <w:lang w:eastAsia="pl-PL"/>
              </w:rPr>
              <w:t>przeciwpożarowej</w:t>
            </w:r>
            <w:r>
              <w:rPr>
                <w:rFonts w:ascii="Arial" w:eastAsia="Times New Roman" w:hAnsi="Arial" w:cs="Arial"/>
                <w:color w:val="595959"/>
                <w:sz w:val="18"/>
                <w:szCs w:val="18"/>
                <w:lang w:eastAsia="pl-PL"/>
              </w:rPr>
              <w:t>.</w:t>
            </w:r>
          </w:p>
          <w:p w:rsidR="00136E26" w:rsidRDefault="00136E26" w:rsidP="00136E26">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 xml:space="preserve">Firma nie posiada planu </w:t>
            </w:r>
            <w:r w:rsidRPr="00415962">
              <w:rPr>
                <w:rFonts w:ascii="Arial" w:eastAsia="Times New Roman" w:hAnsi="Arial" w:cs="Arial"/>
                <w:color w:val="595959"/>
                <w:sz w:val="18"/>
                <w:szCs w:val="18"/>
                <w:lang w:eastAsia="pl-PL"/>
              </w:rPr>
              <w:t>kontroli wycieków</w:t>
            </w:r>
            <w:r>
              <w:rPr>
                <w:rFonts w:ascii="Arial" w:eastAsia="Times New Roman" w:hAnsi="Arial" w:cs="Arial"/>
                <w:color w:val="595959"/>
                <w:sz w:val="18"/>
                <w:szCs w:val="18"/>
                <w:lang w:eastAsia="pl-PL"/>
              </w:rPr>
              <w:t>.</w:t>
            </w:r>
          </w:p>
          <w:p w:rsidR="00136E26" w:rsidRDefault="00136E26" w:rsidP="00136E26">
            <w:pPr>
              <w:jc w:val="both"/>
              <w:rPr>
                <w:rFonts w:ascii="Arial" w:eastAsia="Times New Roman" w:hAnsi="Arial" w:cs="Arial"/>
                <w:color w:val="595959"/>
                <w:sz w:val="18"/>
                <w:szCs w:val="18"/>
                <w:lang w:eastAsia="pl-PL"/>
              </w:rPr>
            </w:pPr>
            <w:r>
              <w:rPr>
                <w:rFonts w:ascii="Arial" w:eastAsia="Times New Roman" w:hAnsi="Arial" w:cs="Arial"/>
                <w:color w:val="595959"/>
                <w:sz w:val="18"/>
                <w:szCs w:val="18"/>
                <w:lang w:eastAsia="pl-PL"/>
              </w:rPr>
              <w:t>Firma nie posiada zespołu</w:t>
            </w:r>
            <w:r w:rsidRPr="00415962">
              <w:rPr>
                <w:rFonts w:ascii="Arial" w:eastAsia="Times New Roman" w:hAnsi="Arial" w:cs="Arial"/>
                <w:color w:val="595959"/>
                <w:sz w:val="18"/>
                <w:szCs w:val="18"/>
                <w:lang w:eastAsia="pl-PL"/>
              </w:rPr>
              <w:t xml:space="preserve"> ds. sytuacji awaryjnych</w:t>
            </w:r>
            <w:r>
              <w:rPr>
                <w:rFonts w:ascii="Arial" w:eastAsia="Times New Roman" w:hAnsi="Arial" w:cs="Arial"/>
                <w:color w:val="595959"/>
                <w:sz w:val="18"/>
                <w:szCs w:val="18"/>
                <w:lang w:eastAsia="pl-PL"/>
              </w:rPr>
              <w:t>.</w:t>
            </w:r>
          </w:p>
          <w:p w:rsidR="00136E26" w:rsidRDefault="00136E26" w:rsidP="00136E26">
            <w:pPr>
              <w:jc w:val="both"/>
              <w:rPr>
                <w:rFonts w:ascii="Arial" w:eastAsia="Times New Roman" w:hAnsi="Arial" w:cs="Arial"/>
                <w:color w:val="595959"/>
                <w:sz w:val="18"/>
                <w:szCs w:val="18"/>
                <w:lang w:eastAsia="pl-PL"/>
              </w:rPr>
            </w:pPr>
          </w:p>
          <w:p w:rsidR="00136E26" w:rsidRDefault="00136E26" w:rsidP="00136E26">
            <w:pPr>
              <w:jc w:val="both"/>
              <w:rPr>
                <w:rFonts w:ascii="Arial" w:eastAsia="Times New Roman" w:hAnsi="Arial" w:cs="Arial"/>
                <w:color w:val="595959"/>
                <w:sz w:val="18"/>
                <w:szCs w:val="18"/>
                <w:lang w:eastAsia="pl-PL"/>
              </w:rPr>
            </w:pPr>
          </w:p>
          <w:p w:rsidR="00136E26" w:rsidRPr="000F48E2" w:rsidRDefault="00136E26" w:rsidP="00136E26">
            <w:pPr>
              <w:jc w:val="both"/>
              <w:rPr>
                <w:rFonts w:ascii="Arial" w:eastAsia="Times New Roman" w:hAnsi="Arial" w:cs="Arial"/>
                <w:color w:val="595959"/>
                <w:sz w:val="18"/>
                <w:szCs w:val="18"/>
                <w:lang w:eastAsia="pl-PL"/>
              </w:rPr>
            </w:pPr>
          </w:p>
        </w:tc>
      </w:tr>
    </w:tbl>
    <w:p w:rsidR="000566FC" w:rsidRPr="00454223" w:rsidRDefault="000566FC" w:rsidP="00454223"/>
    <w:sectPr w:rsidR="000566FC" w:rsidRPr="00454223" w:rsidSect="00241721">
      <w:pgSz w:w="11906" w:h="16838"/>
      <w:pgMar w:top="1985"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36C" w:rsidRDefault="008D136C" w:rsidP="00756FDF">
      <w:r>
        <w:separator/>
      </w:r>
    </w:p>
  </w:endnote>
  <w:endnote w:type="continuationSeparator" w:id="0">
    <w:p w:rsidR="008D136C" w:rsidRDefault="008D136C" w:rsidP="00756F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F7" w:rsidRPr="006A3B7B" w:rsidRDefault="00E132F7" w:rsidP="006A3B7B">
    <w:pPr>
      <w:pStyle w:val="Stopka"/>
      <w:tabs>
        <w:tab w:val="clear" w:pos="4536"/>
        <w:tab w:val="clear" w:pos="9072"/>
        <w:tab w:val="left" w:pos="2350"/>
      </w:tabs>
      <w:rPr>
        <w:rFonts w:asciiTheme="minorHAnsi" w:hAnsiTheme="minorHAnsi" w:cstheme="minorHAnsi"/>
        <w:sz w:val="20"/>
        <w:szCs w:val="20"/>
      </w:rPr>
    </w:pPr>
    <w:r>
      <w:rPr>
        <w:noProof/>
        <w:lang w:eastAsia="pl-PL" w:bidi="ar-SA"/>
      </w:rPr>
      <w:drawing>
        <wp:anchor distT="0" distB="0" distL="114300" distR="114300" simplePos="0" relativeHeight="251662336" behindDoc="1" locked="0" layoutInCell="1" allowOverlap="1">
          <wp:simplePos x="0" y="0"/>
          <wp:positionH relativeFrom="column">
            <wp:posOffset>-91745</wp:posOffset>
          </wp:positionH>
          <wp:positionV relativeFrom="paragraph">
            <wp:posOffset>-40640</wp:posOffset>
          </wp:positionV>
          <wp:extent cx="5995639" cy="72420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296"/>
                  <a:stretch/>
                </pic:blipFill>
                <pic:spPr bwMode="auto">
                  <a:xfrm>
                    <a:off x="0" y="0"/>
                    <a:ext cx="5995639" cy="724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A3B7B">
      <w:rPr>
        <w:rFonts w:asciiTheme="majorHAnsi" w:hAnsiTheme="majorHAnsi" w:cstheme="majorHAnsi"/>
        <w:noProof/>
        <w:color w:val="808080" w:themeColor="background1" w:themeShade="80"/>
        <w:sz w:val="20"/>
        <w:szCs w:val="20"/>
        <w:lang w:eastAsia="pl-PL" w:bidi="ar-SA"/>
      </w:rPr>
      <w:drawing>
        <wp:anchor distT="0" distB="0" distL="114300" distR="114300" simplePos="0" relativeHeight="251660288" behindDoc="0" locked="0" layoutInCell="1" allowOverlap="1">
          <wp:simplePos x="0" y="0"/>
          <wp:positionH relativeFrom="column">
            <wp:posOffset>-12065</wp:posOffset>
          </wp:positionH>
          <wp:positionV relativeFrom="paragraph">
            <wp:posOffset>154000</wp:posOffset>
          </wp:positionV>
          <wp:extent cx="287655" cy="334010"/>
          <wp:effectExtent l="0" t="0" r="0" b="889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 cy="334010"/>
                  </a:xfrm>
                  <a:prstGeom prst="rect">
                    <a:avLst/>
                  </a:prstGeom>
                  <a:noFill/>
                  <a:ln>
                    <a:noFill/>
                  </a:ln>
                </pic:spPr>
              </pic:pic>
            </a:graphicData>
          </a:graphic>
        </wp:anchor>
      </w:drawing>
    </w:r>
    <w:r>
      <w:rPr>
        <w:rFonts w:asciiTheme="minorHAnsi" w:hAnsiTheme="minorHAnsi" w:cstheme="minorHAnsi"/>
        <w:sz w:val="20"/>
        <w:szCs w:val="20"/>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1990"/>
      <w:gridCol w:w="1696"/>
      <w:gridCol w:w="3969"/>
      <w:gridCol w:w="1411"/>
    </w:tblGrid>
    <w:tr w:rsidR="00E132F7" w:rsidRPr="00756FDF" w:rsidTr="006A3B7B">
      <w:tc>
        <w:tcPr>
          <w:tcW w:w="562" w:type="dxa"/>
        </w:tcPr>
        <w:p w:rsidR="00E132F7" w:rsidRPr="00756FDF" w:rsidRDefault="00E132F7" w:rsidP="00454223">
          <w:pPr>
            <w:pStyle w:val="Bezodstpw"/>
            <w:rPr>
              <w:rFonts w:asciiTheme="majorHAnsi" w:hAnsiTheme="majorHAnsi" w:cstheme="majorHAnsi"/>
              <w:color w:val="808080" w:themeColor="background1" w:themeShade="80"/>
              <w:sz w:val="14"/>
            </w:rPr>
          </w:pPr>
        </w:p>
      </w:tc>
      <w:tc>
        <w:tcPr>
          <w:tcW w:w="1990" w:type="dxa"/>
        </w:tcPr>
        <w:p w:rsidR="00E132F7" w:rsidRPr="00756FDF" w:rsidRDefault="00E132F7" w:rsidP="0045422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Mentor S.A.</w:t>
          </w:r>
        </w:p>
        <w:p w:rsidR="00E132F7" w:rsidRPr="00756FDF" w:rsidRDefault="00E132F7" w:rsidP="0045422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ul. Szosa Chełmińska</w:t>
          </w:r>
          <w:r>
            <w:rPr>
              <w:rFonts w:asciiTheme="majorHAnsi" w:hAnsiTheme="majorHAnsi" w:cstheme="majorHAnsi"/>
              <w:color w:val="808080" w:themeColor="background1" w:themeShade="80"/>
              <w:sz w:val="14"/>
            </w:rPr>
            <w:t xml:space="preserve"> </w:t>
          </w:r>
          <w:r w:rsidRPr="00756FDF">
            <w:rPr>
              <w:rFonts w:asciiTheme="majorHAnsi" w:hAnsiTheme="majorHAnsi" w:cstheme="majorHAnsi"/>
              <w:color w:val="808080" w:themeColor="background1" w:themeShade="80"/>
              <w:sz w:val="14"/>
            </w:rPr>
            <w:t>177-181</w:t>
          </w:r>
        </w:p>
        <w:p w:rsidR="00E132F7" w:rsidRPr="00756FDF" w:rsidRDefault="00E132F7" w:rsidP="0045422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87-100 Toruń</w:t>
          </w:r>
        </w:p>
      </w:tc>
      <w:tc>
        <w:tcPr>
          <w:tcW w:w="1696" w:type="dxa"/>
        </w:tcPr>
        <w:p w:rsidR="00E132F7" w:rsidRPr="006C0F0B" w:rsidRDefault="00E132F7" w:rsidP="00454223">
          <w:pPr>
            <w:pStyle w:val="Bezodstpw"/>
            <w:rPr>
              <w:rFonts w:asciiTheme="majorHAnsi" w:hAnsiTheme="majorHAnsi" w:cstheme="majorHAnsi"/>
              <w:color w:val="808080" w:themeColor="background1" w:themeShade="80"/>
              <w:sz w:val="14"/>
              <w:lang w:val="de-DE"/>
            </w:rPr>
          </w:pPr>
          <w:r w:rsidRPr="006C0F0B">
            <w:rPr>
              <w:rFonts w:asciiTheme="majorHAnsi" w:hAnsiTheme="majorHAnsi" w:cstheme="majorHAnsi"/>
              <w:color w:val="808080" w:themeColor="background1" w:themeShade="80"/>
              <w:sz w:val="14"/>
              <w:lang w:val="de-DE"/>
            </w:rPr>
            <w:t>tel.: +48 56 669 33 00</w:t>
          </w:r>
        </w:p>
        <w:p w:rsidR="00E132F7" w:rsidRPr="006C0F0B" w:rsidRDefault="00E132F7" w:rsidP="00454223">
          <w:pPr>
            <w:pStyle w:val="Bezodstpw"/>
            <w:rPr>
              <w:rFonts w:asciiTheme="majorHAnsi" w:hAnsiTheme="majorHAnsi" w:cstheme="majorHAnsi"/>
              <w:color w:val="808080" w:themeColor="background1" w:themeShade="80"/>
              <w:sz w:val="14"/>
              <w:lang w:val="de-DE"/>
            </w:rPr>
          </w:pPr>
          <w:r w:rsidRPr="006C0F0B">
            <w:rPr>
              <w:rFonts w:asciiTheme="majorHAnsi" w:hAnsiTheme="majorHAnsi" w:cstheme="majorHAnsi"/>
              <w:color w:val="808080" w:themeColor="background1" w:themeShade="80"/>
              <w:sz w:val="14"/>
              <w:lang w:val="de-DE"/>
            </w:rPr>
            <w:t>fax: +48 56 669 33 04</w:t>
          </w:r>
        </w:p>
        <w:p w:rsidR="00E132F7" w:rsidRPr="006C0F0B" w:rsidRDefault="00E132F7" w:rsidP="00454223">
          <w:pPr>
            <w:pStyle w:val="Bezodstpw"/>
            <w:rPr>
              <w:rFonts w:asciiTheme="majorHAnsi" w:hAnsiTheme="majorHAnsi" w:cstheme="majorHAnsi"/>
              <w:color w:val="808080" w:themeColor="background1" w:themeShade="80"/>
              <w:sz w:val="14"/>
              <w:lang w:val="de-DE"/>
            </w:rPr>
          </w:pPr>
          <w:r w:rsidRPr="006C0F0B">
            <w:rPr>
              <w:rFonts w:asciiTheme="majorHAnsi" w:hAnsiTheme="majorHAnsi" w:cstheme="majorHAnsi"/>
              <w:color w:val="808080" w:themeColor="background1" w:themeShade="80"/>
              <w:sz w:val="14"/>
              <w:lang w:val="de-DE"/>
            </w:rPr>
            <w:t>mentor@mentor.pl</w:t>
          </w:r>
        </w:p>
      </w:tc>
      <w:tc>
        <w:tcPr>
          <w:tcW w:w="3969" w:type="dxa"/>
        </w:tcPr>
        <w:p w:rsidR="00E132F7" w:rsidRPr="00756FDF" w:rsidRDefault="00E132F7" w:rsidP="0045422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Sąd Rejonowy w Toruniu, VII Wydział Gospodarczy,</w:t>
          </w:r>
        </w:p>
        <w:p w:rsidR="00E132F7" w:rsidRPr="00756FDF" w:rsidRDefault="00E132F7" w:rsidP="0045422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NIP 956 00 03 240, KRS 0000031423</w:t>
          </w:r>
        </w:p>
        <w:p w:rsidR="00E132F7" w:rsidRPr="00756FDF" w:rsidRDefault="00E132F7" w:rsidP="00B40443">
          <w:pPr>
            <w:pStyle w:val="Bezodstpw"/>
            <w:rPr>
              <w:rFonts w:asciiTheme="majorHAnsi" w:hAnsiTheme="majorHAnsi" w:cstheme="majorHAnsi"/>
              <w:color w:val="808080" w:themeColor="background1" w:themeShade="80"/>
              <w:sz w:val="14"/>
            </w:rPr>
          </w:pPr>
          <w:r w:rsidRPr="00756FDF">
            <w:rPr>
              <w:rFonts w:asciiTheme="majorHAnsi" w:hAnsiTheme="majorHAnsi" w:cstheme="majorHAnsi"/>
              <w:color w:val="808080" w:themeColor="background1" w:themeShade="80"/>
              <w:sz w:val="14"/>
            </w:rPr>
            <w:t xml:space="preserve">Kapitał zakładowy w kwocie </w:t>
          </w:r>
          <w:r>
            <w:rPr>
              <w:rFonts w:asciiTheme="majorHAnsi" w:hAnsiTheme="majorHAnsi" w:cstheme="majorHAnsi"/>
              <w:color w:val="808080" w:themeColor="background1" w:themeShade="80"/>
              <w:sz w:val="14"/>
            </w:rPr>
            <w:t>784 628</w:t>
          </w:r>
          <w:r w:rsidRPr="00756FDF">
            <w:rPr>
              <w:rFonts w:asciiTheme="majorHAnsi" w:hAnsiTheme="majorHAnsi" w:cstheme="majorHAnsi"/>
              <w:color w:val="808080" w:themeColor="background1" w:themeShade="80"/>
              <w:sz w:val="14"/>
            </w:rPr>
            <w:t>,00 PLN, opłacony w całości</w:t>
          </w:r>
        </w:p>
      </w:tc>
      <w:tc>
        <w:tcPr>
          <w:tcW w:w="1411" w:type="dxa"/>
        </w:tcPr>
        <w:p w:rsidR="00E132F7" w:rsidRPr="001044C2" w:rsidRDefault="00E132F7" w:rsidP="00454223">
          <w:pPr>
            <w:pStyle w:val="Bezodstpw"/>
            <w:jc w:val="right"/>
            <w:rPr>
              <w:rFonts w:asciiTheme="majorHAnsi" w:hAnsiTheme="majorHAnsi" w:cstheme="majorHAnsi"/>
              <w:color w:val="23376C"/>
              <w:sz w:val="14"/>
            </w:rPr>
          </w:pPr>
        </w:p>
        <w:p w:rsidR="00E132F7" w:rsidRPr="001044C2" w:rsidRDefault="00E132F7" w:rsidP="00454223">
          <w:pPr>
            <w:pStyle w:val="Bezodstpw"/>
            <w:jc w:val="right"/>
            <w:rPr>
              <w:rFonts w:asciiTheme="majorHAnsi" w:hAnsiTheme="majorHAnsi" w:cstheme="majorHAnsi"/>
              <w:color w:val="23376C"/>
              <w:sz w:val="8"/>
            </w:rPr>
          </w:pPr>
        </w:p>
        <w:p w:rsidR="00E132F7" w:rsidRPr="001044C2" w:rsidRDefault="00E132F7" w:rsidP="00454223">
          <w:pPr>
            <w:pStyle w:val="Bezodstpw"/>
            <w:jc w:val="right"/>
            <w:rPr>
              <w:rFonts w:asciiTheme="majorHAnsi" w:hAnsiTheme="majorHAnsi" w:cstheme="majorHAnsi"/>
              <w:color w:val="23376C"/>
              <w:sz w:val="14"/>
            </w:rPr>
          </w:pPr>
          <w:r w:rsidRPr="001044C2">
            <w:rPr>
              <w:rFonts w:asciiTheme="majorHAnsi" w:hAnsiTheme="majorHAnsi" w:cstheme="majorHAnsi"/>
              <w:color w:val="23376C"/>
              <w:sz w:val="14"/>
            </w:rPr>
            <w:t>www.</w:t>
          </w:r>
          <w:r w:rsidRPr="001044C2">
            <w:rPr>
              <w:rFonts w:asciiTheme="majorHAnsi" w:hAnsiTheme="majorHAnsi" w:cstheme="majorHAnsi"/>
              <w:color w:val="23376C"/>
              <w:sz w:val="20"/>
            </w:rPr>
            <w:t>mentor.pl</w:t>
          </w:r>
        </w:p>
      </w:tc>
    </w:tr>
  </w:tbl>
  <w:p w:rsidR="00E132F7" w:rsidRPr="00454223" w:rsidRDefault="00E132F7">
    <w:pPr>
      <w:pStyle w:val="Stopka"/>
      <w:rPr>
        <w:rFonts w:asciiTheme="minorHAnsi" w:hAnsiTheme="minorHAnsi" w:cstheme="minorHAnsi"/>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36C" w:rsidRDefault="008D136C" w:rsidP="00756FDF">
      <w:r>
        <w:separator/>
      </w:r>
    </w:p>
  </w:footnote>
  <w:footnote w:type="continuationSeparator" w:id="0">
    <w:p w:rsidR="008D136C" w:rsidRDefault="008D136C" w:rsidP="00756FDF">
      <w:r>
        <w:continuationSeparator/>
      </w:r>
    </w:p>
  </w:footnote>
  <w:footnote w:id="1">
    <w:p w:rsidR="00E132F7" w:rsidRPr="00F03643" w:rsidRDefault="00E132F7" w:rsidP="00294534">
      <w:pPr>
        <w:pStyle w:val="Tekstprzypisudolnego"/>
        <w:ind w:left="709"/>
        <w:rPr>
          <w:rFonts w:ascii="Calibri" w:hAnsi="Calibri"/>
          <w:color w:val="767171"/>
          <w:sz w:val="12"/>
          <w:szCs w:val="12"/>
          <w:lang w:val="en-US"/>
        </w:rPr>
      </w:pPr>
      <w:r w:rsidRPr="00AF6975">
        <w:rPr>
          <w:rStyle w:val="Odwoanieprzypisudolnego"/>
          <w:rFonts w:ascii="Calibri" w:hAnsi="Calibri"/>
          <w:color w:val="767171"/>
          <w:sz w:val="12"/>
          <w:szCs w:val="12"/>
        </w:rPr>
        <w:footnoteRef/>
      </w:r>
      <w:r w:rsidRPr="00F03643">
        <w:rPr>
          <w:rFonts w:ascii="Calibri" w:hAnsi="Calibri"/>
          <w:color w:val="767171"/>
          <w:sz w:val="12"/>
          <w:szCs w:val="12"/>
          <w:lang w:val="en-US"/>
        </w:rPr>
        <w:t xml:space="preserve"> Google Earth, data pobrania 01.12.2018r</w:t>
      </w:r>
    </w:p>
  </w:footnote>
  <w:footnote w:id="2">
    <w:p w:rsidR="00E132F7" w:rsidRPr="00F03643" w:rsidRDefault="00E132F7" w:rsidP="00294534">
      <w:pPr>
        <w:pStyle w:val="Tekstprzypisudolnego"/>
        <w:ind w:left="851"/>
        <w:rPr>
          <w:rFonts w:ascii="Arial" w:hAnsi="Arial" w:cs="Arial"/>
          <w:color w:val="595959"/>
          <w:sz w:val="12"/>
          <w:szCs w:val="12"/>
          <w:lang w:val="en-US"/>
        </w:rPr>
      </w:pPr>
      <w:r w:rsidRPr="005B6207">
        <w:rPr>
          <w:rStyle w:val="Odwoanieprzypisudolnego"/>
          <w:rFonts w:ascii="Arial" w:hAnsi="Arial" w:cs="Arial"/>
          <w:color w:val="595959"/>
          <w:sz w:val="12"/>
          <w:szCs w:val="12"/>
        </w:rPr>
        <w:footnoteRef/>
      </w:r>
      <w:r w:rsidRPr="00F03643">
        <w:rPr>
          <w:rFonts w:ascii="Arial" w:hAnsi="Arial" w:cs="Arial"/>
          <w:color w:val="595959"/>
          <w:sz w:val="12"/>
          <w:szCs w:val="12"/>
          <w:lang w:val="en-US"/>
        </w:rPr>
        <w:t xml:space="preserve"> J.w.</w:t>
      </w:r>
    </w:p>
  </w:footnote>
  <w:footnote w:id="3">
    <w:p w:rsidR="00E132F7" w:rsidRPr="002746BC" w:rsidRDefault="00E132F7" w:rsidP="00294534">
      <w:pPr>
        <w:keepNext/>
        <w:ind w:left="851"/>
        <w:rPr>
          <w:rFonts w:ascii="Arial" w:hAnsi="Arial" w:cs="Arial"/>
          <w:color w:val="595959"/>
          <w:sz w:val="12"/>
          <w:szCs w:val="12"/>
        </w:rPr>
      </w:pPr>
      <w:r w:rsidRPr="002746BC">
        <w:rPr>
          <w:rStyle w:val="Odwoanieprzypisudolnego"/>
          <w:rFonts w:ascii="Arial" w:hAnsi="Arial" w:cs="Arial"/>
          <w:sz w:val="12"/>
          <w:szCs w:val="12"/>
        </w:rPr>
        <w:footnoteRef/>
      </w:r>
      <w:r w:rsidRPr="002746BC">
        <w:rPr>
          <w:rFonts w:ascii="Arial" w:hAnsi="Arial" w:cs="Arial"/>
          <w:sz w:val="12"/>
          <w:szCs w:val="12"/>
        </w:rPr>
        <w:t xml:space="preserve"> </w:t>
      </w:r>
      <w:r>
        <w:rPr>
          <w:rFonts w:ascii="Arial" w:hAnsi="Arial" w:cs="Arial"/>
          <w:color w:val="595959"/>
          <w:sz w:val="12"/>
          <w:szCs w:val="12"/>
        </w:rPr>
        <w:t>b</w:t>
      </w:r>
      <w:r w:rsidRPr="002746BC">
        <w:rPr>
          <w:rFonts w:ascii="Arial" w:hAnsi="Arial" w:cs="Arial"/>
          <w:color w:val="595959"/>
          <w:sz w:val="12"/>
          <w:szCs w:val="12"/>
        </w:rPr>
        <w:t>udynki ul Kociewska 37</w:t>
      </w:r>
    </w:p>
  </w:footnote>
  <w:footnote w:id="4">
    <w:p w:rsidR="00E132F7" w:rsidRPr="00822644" w:rsidRDefault="00E132F7" w:rsidP="00294534">
      <w:pPr>
        <w:pStyle w:val="Tekstprzypisudolnego"/>
        <w:ind w:left="851"/>
        <w:rPr>
          <w:rFonts w:ascii="Arial" w:hAnsi="Arial" w:cs="Arial"/>
          <w:color w:val="767171"/>
          <w:sz w:val="12"/>
          <w:szCs w:val="12"/>
        </w:rPr>
      </w:pPr>
      <w:r w:rsidRPr="00822644">
        <w:rPr>
          <w:rStyle w:val="Odwoanieprzypisudolnego"/>
          <w:rFonts w:ascii="Arial" w:hAnsi="Arial" w:cs="Arial"/>
          <w:color w:val="767171"/>
          <w:sz w:val="12"/>
          <w:szCs w:val="12"/>
        </w:rPr>
        <w:footnoteRef/>
      </w:r>
      <w:r>
        <w:rPr>
          <w:rFonts w:ascii="Arial" w:hAnsi="Arial" w:cs="Arial"/>
          <w:color w:val="767171"/>
          <w:sz w:val="12"/>
          <w:szCs w:val="12"/>
        </w:rPr>
        <w:t xml:space="preserve"> J.w.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F7" w:rsidRPr="001044C2" w:rsidRDefault="00E132F7" w:rsidP="00454223">
    <w:pPr>
      <w:pStyle w:val="Nagwek"/>
      <w:tabs>
        <w:tab w:val="clear" w:pos="4536"/>
        <w:tab w:val="clear" w:pos="9072"/>
        <w:tab w:val="left" w:pos="2362"/>
      </w:tabs>
      <w:rPr>
        <w:rFonts w:asciiTheme="minorHAnsi" w:hAnsiTheme="minorHAnsi" w:cstheme="minorHAnsi"/>
        <w:sz w:val="18"/>
      </w:rPr>
    </w:pPr>
    <w:sdt>
      <w:sdtPr>
        <w:rPr>
          <w:rFonts w:asciiTheme="minorHAnsi" w:hAnsiTheme="minorHAnsi" w:cstheme="minorHAnsi"/>
          <w:sz w:val="18"/>
        </w:rPr>
        <w:id w:val="-373771218"/>
        <w:docPartObj>
          <w:docPartGallery w:val="Page Numbers (Margins)"/>
          <w:docPartUnique/>
        </w:docPartObj>
      </w:sdtPr>
      <w:sdtContent>
        <w:r>
          <w:rPr>
            <w:rFonts w:asciiTheme="minorHAnsi" w:hAnsiTheme="minorHAnsi" w:cstheme="minorHAnsi"/>
            <w:noProof/>
            <w:sz w:val="18"/>
          </w:rPr>
          <w:pict>
            <v:rect id="Prostokąt 12" o:spid="_x0000_s4097" style="position:absolute;margin-left:0;margin-top:0;width:40.2pt;height:171.9pt;z-index:251667456;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RY9gEAAMU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" o:allowincell="f" filled="f" stroked="f">
              <v:textbox style="layout-flow:vertical;mso-layout-flow-alt:bottom-to-top;mso-fit-shape-to-text:t">
                <w:txbxContent>
                  <w:p w:rsidR="00E132F7" w:rsidRDefault="00E132F7">
                    <w:pPr>
                      <w:pStyle w:val="Stopka"/>
                      <w:rPr>
                        <w:rFonts w:asciiTheme="majorHAnsi" w:eastAsiaTheme="majorEastAsia" w:hAnsiTheme="majorHAnsi" w:cstheme="majorBidi"/>
                        <w:sz w:val="44"/>
                        <w:szCs w:val="44"/>
                      </w:rPr>
                    </w:pPr>
                    <w:r w:rsidRPr="006255EE">
                      <w:rPr>
                        <w:rFonts w:asciiTheme="majorHAnsi" w:eastAsiaTheme="majorEastAsia" w:hAnsiTheme="majorHAnsi" w:cstheme="majorBidi"/>
                        <w:sz w:val="20"/>
                        <w:szCs w:val="20"/>
                      </w:rPr>
                      <w:t>Strona</w:t>
                    </w:r>
                    <w:r w:rsidRPr="0032113A">
                      <w:rPr>
                        <w:rFonts w:asciiTheme="minorHAnsi" w:eastAsiaTheme="minorEastAsia" w:hAnsiTheme="minorHAnsi" w:cs="Times New Roman"/>
                        <w:sz w:val="22"/>
                        <w:szCs w:val="22"/>
                      </w:rPr>
                      <w:fldChar w:fldCharType="begin"/>
                    </w:r>
                    <w:r w:rsidRPr="006255EE">
                      <w:rPr>
                        <w:sz w:val="22"/>
                        <w:szCs w:val="22"/>
                      </w:rPr>
                      <w:instrText>PAGE    \* MERGEFORMAT</w:instrText>
                    </w:r>
                    <w:r w:rsidRPr="0032113A">
                      <w:rPr>
                        <w:rFonts w:asciiTheme="minorHAnsi" w:eastAsiaTheme="minorEastAsia" w:hAnsiTheme="minorHAnsi" w:cs="Times New Roman"/>
                        <w:sz w:val="22"/>
                        <w:szCs w:val="22"/>
                      </w:rPr>
                      <w:fldChar w:fldCharType="separate"/>
                    </w:r>
                    <w:r w:rsidR="00FE2C4F" w:rsidRPr="00FE2C4F">
                      <w:rPr>
                        <w:rFonts w:asciiTheme="majorHAnsi" w:eastAsiaTheme="majorEastAsia" w:hAnsiTheme="majorHAnsi" w:cstheme="majorBidi"/>
                        <w:noProof/>
                        <w:sz w:val="22"/>
                        <w:szCs w:val="22"/>
                      </w:rPr>
                      <w:t>25</w:t>
                    </w:r>
                    <w:r w:rsidRPr="006255EE">
                      <w:rPr>
                        <w:rFonts w:asciiTheme="majorHAnsi" w:eastAsiaTheme="majorEastAsia" w:hAnsiTheme="majorHAnsi" w:cstheme="majorBidi"/>
                        <w:sz w:val="22"/>
                        <w:szCs w:val="22"/>
                      </w:rPr>
                      <w:fldChar w:fldCharType="end"/>
                    </w:r>
                  </w:p>
                </w:txbxContent>
              </v:textbox>
              <w10:wrap anchorx="margin" anchory="margin"/>
            </v:rect>
          </w:pict>
        </w:r>
      </w:sdtContent>
    </w:sdt>
    <w:r w:rsidRPr="003E3E7F">
      <w:rPr>
        <w:rFonts w:asciiTheme="minorHAnsi" w:hAnsiTheme="minorHAnsi" w:cstheme="minorHAnsi"/>
        <w:noProof/>
        <w:sz w:val="18"/>
        <w:lang w:eastAsia="pl-PL" w:bidi="ar-SA"/>
      </w:rPr>
      <w:drawing>
        <wp:anchor distT="0" distB="0" distL="114300" distR="114300" simplePos="0" relativeHeight="251665408" behindDoc="0" locked="0" layoutInCell="1" allowOverlap="1">
          <wp:simplePos x="0" y="0"/>
          <wp:positionH relativeFrom="column">
            <wp:posOffset>5372100</wp:posOffset>
          </wp:positionH>
          <wp:positionV relativeFrom="paragraph">
            <wp:posOffset>-226695</wp:posOffset>
          </wp:positionV>
          <wp:extent cx="940435" cy="991870"/>
          <wp:effectExtent l="0" t="0" r="0" b="0"/>
          <wp:wrapNone/>
          <wp:docPr id="7" name="Obraz 7" descr="https://mpo.torun.pl/public/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po.torun.pl/public/img/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435" cy="991870"/>
                  </a:xfrm>
                  <a:prstGeom prst="rect">
                    <a:avLst/>
                  </a:prstGeom>
                  <a:noFill/>
                  <a:ln>
                    <a:noFill/>
                  </a:ln>
                </pic:spPr>
              </pic:pic>
            </a:graphicData>
          </a:graphic>
        </wp:anchor>
      </w:drawing>
    </w:r>
    <w:r>
      <w:rPr>
        <w:rFonts w:asciiTheme="minorHAnsi" w:hAnsiTheme="minorHAnsi" w:cstheme="minorHAnsi"/>
        <w:noProof/>
        <w:lang w:eastAsia="pl-PL" w:bidi="ar-SA"/>
      </w:rPr>
      <w:drawing>
        <wp:anchor distT="0" distB="0" distL="114300" distR="114300" simplePos="0" relativeHeight="251658240" behindDoc="0" locked="0" layoutInCell="1" allowOverlap="1">
          <wp:simplePos x="0" y="0"/>
          <wp:positionH relativeFrom="margin">
            <wp:posOffset>245110</wp:posOffset>
          </wp:positionH>
          <wp:positionV relativeFrom="paragraph">
            <wp:posOffset>80315</wp:posOffset>
          </wp:positionV>
          <wp:extent cx="541020" cy="6286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 cy="628650"/>
                  </a:xfrm>
                  <a:prstGeom prst="rect">
                    <a:avLst/>
                  </a:prstGeom>
                  <a:noFill/>
                  <a:ln>
                    <a:noFill/>
                  </a:ln>
                </pic:spPr>
              </pic:pic>
            </a:graphicData>
          </a:graphic>
        </wp:anchor>
      </w:drawing>
    </w:r>
    <w:r>
      <w:rPr>
        <w:rFonts w:asciiTheme="minorHAnsi" w:hAnsiTheme="minorHAnsi" w:cstheme="minorHAnsi"/>
        <w:noProof/>
        <w:lang w:eastAsia="pl-PL" w:bidi="ar-SA"/>
      </w:rPr>
      <w:drawing>
        <wp:anchor distT="0" distB="0" distL="114300" distR="114300" simplePos="0" relativeHeight="251663360" behindDoc="1" locked="0" layoutInCell="1" allowOverlap="1">
          <wp:simplePos x="0" y="0"/>
          <wp:positionH relativeFrom="margin">
            <wp:posOffset>-712470</wp:posOffset>
          </wp:positionH>
          <wp:positionV relativeFrom="paragraph">
            <wp:posOffset>-456870</wp:posOffset>
          </wp:positionV>
          <wp:extent cx="822480" cy="1733703"/>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480" cy="1733703"/>
                  </a:xfrm>
                  <a:prstGeom prst="rect">
                    <a:avLst/>
                  </a:prstGeom>
                  <a:noFill/>
                  <a:ln>
                    <a:noFill/>
                  </a:ln>
                </pic:spPr>
              </pic:pic>
            </a:graphicData>
          </a:graphic>
        </wp:anchor>
      </w:drawing>
    </w:r>
  </w:p>
  <w:p w:rsidR="00E132F7" w:rsidRDefault="00E132F7" w:rsidP="00454223">
    <w:pPr>
      <w:pStyle w:val="Nagwek"/>
      <w:tabs>
        <w:tab w:val="clear" w:pos="4536"/>
        <w:tab w:val="clear" w:pos="9072"/>
        <w:tab w:val="left" w:pos="2362"/>
      </w:tabs>
      <w:rPr>
        <w:rFonts w:asciiTheme="minorHAnsi" w:hAnsiTheme="minorHAnsi" w:cstheme="minorHAnsi"/>
      </w:rPr>
    </w:pPr>
  </w:p>
  <w:p w:rsidR="00E132F7" w:rsidRPr="00454223" w:rsidRDefault="00E132F7" w:rsidP="00454223">
    <w:pPr>
      <w:pStyle w:val="Nagwek"/>
      <w:tabs>
        <w:tab w:val="clear" w:pos="4536"/>
        <w:tab w:val="clear" w:pos="9072"/>
        <w:tab w:val="left" w:pos="2362"/>
      </w:tabs>
      <w:rPr>
        <w:rFonts w:asciiTheme="minorHAnsi" w:hAnsiTheme="minorHAnsi" w:cstheme="minorHAnsi"/>
      </w:rPr>
    </w:pPr>
    <w:r>
      <w:rPr>
        <w:rFonts w:asciiTheme="minorHAnsi" w:hAnsiTheme="minorHAnsi" w:cstheme="minorHAns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FED"/>
    <w:multiLevelType w:val="hybridMultilevel"/>
    <w:tmpl w:val="E87EBF5C"/>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9B4666E"/>
    <w:multiLevelType w:val="hybridMultilevel"/>
    <w:tmpl w:val="947A874C"/>
    <w:lvl w:ilvl="0" w:tplc="C794F7E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B605C9"/>
    <w:multiLevelType w:val="hybridMultilevel"/>
    <w:tmpl w:val="20EC667E"/>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BD7674"/>
    <w:multiLevelType w:val="hybridMultilevel"/>
    <w:tmpl w:val="36DC1FAC"/>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DD4FEE"/>
    <w:multiLevelType w:val="hybridMultilevel"/>
    <w:tmpl w:val="5F0005FC"/>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B952FC"/>
    <w:multiLevelType w:val="multilevel"/>
    <w:tmpl w:val="BA12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937DE"/>
    <w:multiLevelType w:val="hybridMultilevel"/>
    <w:tmpl w:val="ECB0AD46"/>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170082"/>
    <w:multiLevelType w:val="hybridMultilevel"/>
    <w:tmpl w:val="37122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F2596B"/>
    <w:multiLevelType w:val="hybridMultilevel"/>
    <w:tmpl w:val="55726B4C"/>
    <w:lvl w:ilvl="0" w:tplc="1CCAF7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B234FA7"/>
    <w:multiLevelType w:val="hybridMultilevel"/>
    <w:tmpl w:val="DC52C6C8"/>
    <w:lvl w:ilvl="0" w:tplc="1CCAF7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4D0CED"/>
    <w:multiLevelType w:val="hybridMultilevel"/>
    <w:tmpl w:val="0C0A4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8B7E32"/>
    <w:multiLevelType w:val="hybridMultilevel"/>
    <w:tmpl w:val="281E6F1A"/>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82384E"/>
    <w:multiLevelType w:val="hybridMultilevel"/>
    <w:tmpl w:val="78864800"/>
    <w:lvl w:ilvl="0" w:tplc="1CCAF75A">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nsid w:val="2DC0581B"/>
    <w:multiLevelType w:val="hybridMultilevel"/>
    <w:tmpl w:val="76A40C3A"/>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01E1BD4"/>
    <w:multiLevelType w:val="hybridMultilevel"/>
    <w:tmpl w:val="8CD64E8C"/>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2067CD"/>
    <w:multiLevelType w:val="hybridMultilevel"/>
    <w:tmpl w:val="E97A7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2E40E81"/>
    <w:multiLevelType w:val="multilevel"/>
    <w:tmpl w:val="3D0C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160377"/>
    <w:multiLevelType w:val="hybridMultilevel"/>
    <w:tmpl w:val="58CCE446"/>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D371ED3"/>
    <w:multiLevelType w:val="hybridMultilevel"/>
    <w:tmpl w:val="820463EA"/>
    <w:lvl w:ilvl="0" w:tplc="1CCAF75A">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nsid w:val="434916C3"/>
    <w:multiLevelType w:val="hybridMultilevel"/>
    <w:tmpl w:val="FC422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8D3733"/>
    <w:multiLevelType w:val="hybridMultilevel"/>
    <w:tmpl w:val="D30AAA92"/>
    <w:lvl w:ilvl="0" w:tplc="0EF4FE2E">
      <w:start w:val="1"/>
      <w:numFmt w:val="decimal"/>
      <w:lvlText w:val="%1)"/>
      <w:lvlJc w:val="left"/>
      <w:pPr>
        <w:ind w:left="360" w:hanging="360"/>
      </w:pPr>
      <w:rPr>
        <w:b w:val="0"/>
        <w:color w:val="000000" w:themeColor="text1"/>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44942CB3"/>
    <w:multiLevelType w:val="hybridMultilevel"/>
    <w:tmpl w:val="26A61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F3376A"/>
    <w:multiLevelType w:val="hybridMultilevel"/>
    <w:tmpl w:val="5C8A6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C23147E"/>
    <w:multiLevelType w:val="hybridMultilevel"/>
    <w:tmpl w:val="C28C08D6"/>
    <w:lvl w:ilvl="0" w:tplc="4FC0D8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9991060"/>
    <w:multiLevelType w:val="hybridMultilevel"/>
    <w:tmpl w:val="D076DE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4613AA9"/>
    <w:multiLevelType w:val="hybridMultilevel"/>
    <w:tmpl w:val="5A782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AF57F46"/>
    <w:multiLevelType w:val="hybridMultilevel"/>
    <w:tmpl w:val="A344E2AE"/>
    <w:lvl w:ilvl="0" w:tplc="187A82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11B56C8"/>
    <w:multiLevelType w:val="hybridMultilevel"/>
    <w:tmpl w:val="0B262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61558F9"/>
    <w:multiLevelType w:val="hybridMultilevel"/>
    <w:tmpl w:val="2FE02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C2E4F80"/>
    <w:multiLevelType w:val="hybridMultilevel"/>
    <w:tmpl w:val="5C8A6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7"/>
  </w:num>
  <w:num w:numId="3">
    <w:abstractNumId w:val="4"/>
  </w:num>
  <w:num w:numId="4">
    <w:abstractNumId w:val="2"/>
  </w:num>
  <w:num w:numId="5">
    <w:abstractNumId w:val="14"/>
  </w:num>
  <w:num w:numId="6">
    <w:abstractNumId w:val="13"/>
  </w:num>
  <w:num w:numId="7">
    <w:abstractNumId w:val="16"/>
  </w:num>
  <w:num w:numId="8">
    <w:abstractNumId w:val="5"/>
  </w:num>
  <w:num w:numId="9">
    <w:abstractNumId w:val="11"/>
  </w:num>
  <w:num w:numId="10">
    <w:abstractNumId w:val="3"/>
  </w:num>
  <w:num w:numId="11">
    <w:abstractNumId w:val="19"/>
  </w:num>
  <w:num w:numId="12">
    <w:abstractNumId w:val="28"/>
  </w:num>
  <w:num w:numId="13">
    <w:abstractNumId w:val="24"/>
  </w:num>
  <w:num w:numId="14">
    <w:abstractNumId w:val="27"/>
  </w:num>
  <w:num w:numId="15">
    <w:abstractNumId w:val="21"/>
  </w:num>
  <w:num w:numId="16">
    <w:abstractNumId w:val="29"/>
  </w:num>
  <w:num w:numId="17">
    <w:abstractNumId w:val="25"/>
  </w:num>
  <w:num w:numId="18">
    <w:abstractNumId w:val="10"/>
  </w:num>
  <w:num w:numId="19">
    <w:abstractNumId w:val="15"/>
  </w:num>
  <w:num w:numId="20">
    <w:abstractNumId w:val="22"/>
  </w:num>
  <w:num w:numId="21">
    <w:abstractNumId w:val="23"/>
  </w:num>
  <w:num w:numId="22">
    <w:abstractNumId w:val="6"/>
  </w:num>
  <w:num w:numId="23">
    <w:abstractNumId w:val="0"/>
  </w:num>
  <w:num w:numId="24">
    <w:abstractNumId w:val="12"/>
  </w:num>
  <w:num w:numId="25">
    <w:abstractNumId w:val="9"/>
  </w:num>
  <w:num w:numId="26">
    <w:abstractNumId w:val="20"/>
  </w:num>
  <w:num w:numId="27">
    <w:abstractNumId w:val="8"/>
  </w:num>
  <w:num w:numId="28">
    <w:abstractNumId w:val="26"/>
  </w:num>
  <w:num w:numId="29">
    <w:abstractNumId w:val="1"/>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D1719"/>
    <w:rsid w:val="00012D4C"/>
    <w:rsid w:val="000566B7"/>
    <w:rsid w:val="000566FC"/>
    <w:rsid w:val="000A46FA"/>
    <w:rsid w:val="000E139D"/>
    <w:rsid w:val="000E6974"/>
    <w:rsid w:val="000F48E2"/>
    <w:rsid w:val="001044C2"/>
    <w:rsid w:val="00116502"/>
    <w:rsid w:val="00136E26"/>
    <w:rsid w:val="001467E8"/>
    <w:rsid w:val="00147FD8"/>
    <w:rsid w:val="001725FF"/>
    <w:rsid w:val="001770D1"/>
    <w:rsid w:val="00187756"/>
    <w:rsid w:val="001A206E"/>
    <w:rsid w:val="001B26A2"/>
    <w:rsid w:val="001B69A5"/>
    <w:rsid w:val="001D1719"/>
    <w:rsid w:val="001E26D3"/>
    <w:rsid w:val="001E3008"/>
    <w:rsid w:val="002035DC"/>
    <w:rsid w:val="00222925"/>
    <w:rsid w:val="00236930"/>
    <w:rsid w:val="00240114"/>
    <w:rsid w:val="00241721"/>
    <w:rsid w:val="002667E9"/>
    <w:rsid w:val="002841C0"/>
    <w:rsid w:val="002903CF"/>
    <w:rsid w:val="00294534"/>
    <w:rsid w:val="002C0CC5"/>
    <w:rsid w:val="002D74D8"/>
    <w:rsid w:val="002E1C70"/>
    <w:rsid w:val="002F290A"/>
    <w:rsid w:val="003025F6"/>
    <w:rsid w:val="00304F64"/>
    <w:rsid w:val="0032113A"/>
    <w:rsid w:val="003346E1"/>
    <w:rsid w:val="00377296"/>
    <w:rsid w:val="0039396E"/>
    <w:rsid w:val="003D0D48"/>
    <w:rsid w:val="003D771F"/>
    <w:rsid w:val="003E3E7F"/>
    <w:rsid w:val="00406C87"/>
    <w:rsid w:val="00415962"/>
    <w:rsid w:val="0042186B"/>
    <w:rsid w:val="00454223"/>
    <w:rsid w:val="00460D8B"/>
    <w:rsid w:val="004632F2"/>
    <w:rsid w:val="0047675F"/>
    <w:rsid w:val="00491E8C"/>
    <w:rsid w:val="004B23B4"/>
    <w:rsid w:val="004D1107"/>
    <w:rsid w:val="00502C94"/>
    <w:rsid w:val="005057B1"/>
    <w:rsid w:val="0051449C"/>
    <w:rsid w:val="00517001"/>
    <w:rsid w:val="00530108"/>
    <w:rsid w:val="00540297"/>
    <w:rsid w:val="00554335"/>
    <w:rsid w:val="00580753"/>
    <w:rsid w:val="005842FE"/>
    <w:rsid w:val="0059633A"/>
    <w:rsid w:val="005A04ED"/>
    <w:rsid w:val="005F22A1"/>
    <w:rsid w:val="005F3412"/>
    <w:rsid w:val="0060370B"/>
    <w:rsid w:val="00605CBD"/>
    <w:rsid w:val="006255EE"/>
    <w:rsid w:val="00646107"/>
    <w:rsid w:val="00664AE2"/>
    <w:rsid w:val="00687613"/>
    <w:rsid w:val="006A1C40"/>
    <w:rsid w:val="006A3B7B"/>
    <w:rsid w:val="006A4171"/>
    <w:rsid w:val="006C0F0B"/>
    <w:rsid w:val="00702A41"/>
    <w:rsid w:val="00756FDF"/>
    <w:rsid w:val="00763A25"/>
    <w:rsid w:val="007830F6"/>
    <w:rsid w:val="00790323"/>
    <w:rsid w:val="007B06EB"/>
    <w:rsid w:val="007C0AAA"/>
    <w:rsid w:val="007D1F44"/>
    <w:rsid w:val="007F3BCD"/>
    <w:rsid w:val="00800CED"/>
    <w:rsid w:val="0080393E"/>
    <w:rsid w:val="00807456"/>
    <w:rsid w:val="00831EC3"/>
    <w:rsid w:val="008405FD"/>
    <w:rsid w:val="00861138"/>
    <w:rsid w:val="00883DCB"/>
    <w:rsid w:val="008A6260"/>
    <w:rsid w:val="008B3CF6"/>
    <w:rsid w:val="008C6743"/>
    <w:rsid w:val="008D136C"/>
    <w:rsid w:val="008D2EA3"/>
    <w:rsid w:val="008D36AE"/>
    <w:rsid w:val="008D52F2"/>
    <w:rsid w:val="008E2795"/>
    <w:rsid w:val="008E291E"/>
    <w:rsid w:val="0090222A"/>
    <w:rsid w:val="00924386"/>
    <w:rsid w:val="00932858"/>
    <w:rsid w:val="00944B8A"/>
    <w:rsid w:val="009654ED"/>
    <w:rsid w:val="00971243"/>
    <w:rsid w:val="009959B9"/>
    <w:rsid w:val="009C60CB"/>
    <w:rsid w:val="009D6775"/>
    <w:rsid w:val="009F0B2A"/>
    <w:rsid w:val="00A30C65"/>
    <w:rsid w:val="00A505DF"/>
    <w:rsid w:val="00A7204D"/>
    <w:rsid w:val="00AA2034"/>
    <w:rsid w:val="00AA2463"/>
    <w:rsid w:val="00AA3DA7"/>
    <w:rsid w:val="00AA605B"/>
    <w:rsid w:val="00AB2E35"/>
    <w:rsid w:val="00AF27F1"/>
    <w:rsid w:val="00AF3E1D"/>
    <w:rsid w:val="00B06ADE"/>
    <w:rsid w:val="00B21D99"/>
    <w:rsid w:val="00B31DDC"/>
    <w:rsid w:val="00B40443"/>
    <w:rsid w:val="00B51859"/>
    <w:rsid w:val="00B56D84"/>
    <w:rsid w:val="00B854E9"/>
    <w:rsid w:val="00B85DB6"/>
    <w:rsid w:val="00B960E5"/>
    <w:rsid w:val="00BC53A9"/>
    <w:rsid w:val="00BD378B"/>
    <w:rsid w:val="00BE1DB2"/>
    <w:rsid w:val="00BE5B23"/>
    <w:rsid w:val="00C02C3E"/>
    <w:rsid w:val="00C302FB"/>
    <w:rsid w:val="00C45F31"/>
    <w:rsid w:val="00C47A54"/>
    <w:rsid w:val="00C7748E"/>
    <w:rsid w:val="00CB482B"/>
    <w:rsid w:val="00CB6561"/>
    <w:rsid w:val="00CE2FDF"/>
    <w:rsid w:val="00CE688F"/>
    <w:rsid w:val="00D161BF"/>
    <w:rsid w:val="00D2665A"/>
    <w:rsid w:val="00D31588"/>
    <w:rsid w:val="00D333D1"/>
    <w:rsid w:val="00D35CDA"/>
    <w:rsid w:val="00D37297"/>
    <w:rsid w:val="00D435AB"/>
    <w:rsid w:val="00D50F14"/>
    <w:rsid w:val="00D60367"/>
    <w:rsid w:val="00D62D27"/>
    <w:rsid w:val="00D7014A"/>
    <w:rsid w:val="00D76358"/>
    <w:rsid w:val="00D76C3B"/>
    <w:rsid w:val="00DB4A7D"/>
    <w:rsid w:val="00DB4EC2"/>
    <w:rsid w:val="00E132F7"/>
    <w:rsid w:val="00E45191"/>
    <w:rsid w:val="00E5557C"/>
    <w:rsid w:val="00E57760"/>
    <w:rsid w:val="00E66760"/>
    <w:rsid w:val="00E80A01"/>
    <w:rsid w:val="00E8649B"/>
    <w:rsid w:val="00ED21DC"/>
    <w:rsid w:val="00F01A16"/>
    <w:rsid w:val="00F03643"/>
    <w:rsid w:val="00F30084"/>
    <w:rsid w:val="00F34115"/>
    <w:rsid w:val="00F463F0"/>
    <w:rsid w:val="00F668A8"/>
    <w:rsid w:val="00F67CE3"/>
    <w:rsid w:val="00F824E2"/>
    <w:rsid w:val="00F82AC7"/>
    <w:rsid w:val="00F84712"/>
    <w:rsid w:val="00F84D52"/>
    <w:rsid w:val="00F915F5"/>
    <w:rsid w:val="00FA5305"/>
    <w:rsid w:val="00FB4689"/>
    <w:rsid w:val="00FD270F"/>
    <w:rsid w:val="00FD6B59"/>
    <w:rsid w:val="00FE2C4F"/>
    <w:rsid w:val="00FF6B1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05DF"/>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styleId="Nagwek3">
    <w:name w:val="heading 3"/>
    <w:basedOn w:val="Normalny"/>
    <w:next w:val="Tekstpodstawowy"/>
    <w:link w:val="Nagwek3Znak"/>
    <w:qFormat/>
    <w:rsid w:val="00294534"/>
    <w:pPr>
      <w:keepNext/>
      <w:keepLines/>
      <w:widowControl/>
      <w:suppressAutoHyphens w:val="0"/>
      <w:spacing w:line="533" w:lineRule="auto"/>
      <w:ind w:left="840" w:right="-240"/>
      <w:outlineLvl w:val="2"/>
    </w:pPr>
    <w:rPr>
      <w:rFonts w:ascii="Arial" w:eastAsia="Times New Roman" w:hAnsi="Arial" w:cs="Times New Roman"/>
      <w:spacing w:val="-5"/>
      <w:kern w:val="28"/>
      <w:sz w:val="18"/>
      <w:szCs w:val="20"/>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D1719"/>
    <w:pPr>
      <w:widowControl w:val="0"/>
      <w:suppressAutoHyphens/>
      <w:spacing w:after="0" w:line="240" w:lineRule="auto"/>
    </w:pPr>
    <w:rPr>
      <w:rFonts w:ascii="Times New Roman" w:eastAsia="SimSun" w:hAnsi="Times New Roman" w:cs="Mangal"/>
      <w:kern w:val="1"/>
      <w:sz w:val="24"/>
      <w:szCs w:val="21"/>
      <w:lang w:eastAsia="hi-IN" w:bidi="hi-IN"/>
    </w:rPr>
  </w:style>
  <w:style w:type="table" w:styleId="Tabela-Siatka">
    <w:name w:val="Table Grid"/>
    <w:basedOn w:val="Standardowy"/>
    <w:uiPriority w:val="59"/>
    <w:rsid w:val="001D1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756FDF"/>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56FDF"/>
    <w:rPr>
      <w:rFonts w:ascii="Times New Roman" w:eastAsia="SimSun" w:hAnsi="Times New Roman" w:cs="Mangal"/>
      <w:kern w:val="1"/>
      <w:sz w:val="24"/>
      <w:szCs w:val="21"/>
      <w:lang w:eastAsia="hi-IN" w:bidi="hi-IN"/>
    </w:rPr>
  </w:style>
  <w:style w:type="paragraph" w:styleId="Stopka">
    <w:name w:val="footer"/>
    <w:basedOn w:val="Normalny"/>
    <w:link w:val="StopkaZnak"/>
    <w:uiPriority w:val="99"/>
    <w:unhideWhenUsed/>
    <w:rsid w:val="00756FDF"/>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56FDF"/>
    <w:rPr>
      <w:rFonts w:ascii="Times New Roman" w:eastAsia="SimSun" w:hAnsi="Times New Roman" w:cs="Mangal"/>
      <w:kern w:val="1"/>
      <w:sz w:val="24"/>
      <w:szCs w:val="21"/>
      <w:lang w:eastAsia="hi-IN" w:bidi="hi-IN"/>
    </w:rPr>
  </w:style>
  <w:style w:type="character" w:styleId="Hipercze">
    <w:name w:val="Hyperlink"/>
    <w:basedOn w:val="Domylnaczcionkaakapitu"/>
    <w:uiPriority w:val="99"/>
    <w:unhideWhenUsed/>
    <w:rsid w:val="00756FDF"/>
    <w:rPr>
      <w:color w:val="0563C1" w:themeColor="hyperlink"/>
      <w:u w:val="single"/>
    </w:rPr>
  </w:style>
  <w:style w:type="character" w:customStyle="1" w:styleId="Nierozpoznanawzmianka1">
    <w:name w:val="Nierozpoznana wzmianka1"/>
    <w:basedOn w:val="Domylnaczcionkaakapitu"/>
    <w:uiPriority w:val="99"/>
    <w:semiHidden/>
    <w:unhideWhenUsed/>
    <w:rsid w:val="00756FDF"/>
    <w:rPr>
      <w:color w:val="605E5C"/>
      <w:shd w:val="clear" w:color="auto" w:fill="E1DFDD"/>
    </w:rPr>
  </w:style>
  <w:style w:type="paragraph" w:styleId="Akapitzlist">
    <w:name w:val="List Paragraph"/>
    <w:basedOn w:val="Normalny"/>
    <w:uiPriority w:val="34"/>
    <w:qFormat/>
    <w:rsid w:val="00F82AC7"/>
    <w:pPr>
      <w:widowControl/>
      <w:suppressAutoHyphens w:val="0"/>
      <w:ind w:left="720"/>
      <w:contextualSpacing/>
    </w:pPr>
    <w:rPr>
      <w:rFonts w:asciiTheme="minorHAnsi" w:eastAsiaTheme="minorHAnsi" w:hAnsiTheme="minorHAnsi" w:cstheme="minorBidi"/>
      <w:kern w:val="0"/>
      <w:sz w:val="22"/>
      <w:szCs w:val="22"/>
      <w:lang w:val="en-US" w:eastAsia="en-US" w:bidi="ar-SA"/>
    </w:rPr>
  </w:style>
  <w:style w:type="paragraph" w:customStyle="1" w:styleId="Default">
    <w:name w:val="Default"/>
    <w:rsid w:val="00F82AC7"/>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F82AC7"/>
    <w:rPr>
      <w:rFonts w:ascii="Tahoma" w:hAnsi="Tahoma" w:cs="Mangal"/>
      <w:sz w:val="16"/>
      <w:szCs w:val="14"/>
    </w:rPr>
  </w:style>
  <w:style w:type="character" w:customStyle="1" w:styleId="TekstdymkaZnak">
    <w:name w:val="Tekst dymka Znak"/>
    <w:basedOn w:val="Domylnaczcionkaakapitu"/>
    <w:link w:val="Tekstdymka"/>
    <w:uiPriority w:val="99"/>
    <w:semiHidden/>
    <w:rsid w:val="00F82AC7"/>
    <w:rPr>
      <w:rFonts w:ascii="Tahoma" w:eastAsia="SimSun" w:hAnsi="Tahoma" w:cs="Mangal"/>
      <w:kern w:val="1"/>
      <w:sz w:val="16"/>
      <w:szCs w:val="14"/>
      <w:lang w:eastAsia="hi-IN" w:bidi="hi-IN"/>
    </w:rPr>
  </w:style>
  <w:style w:type="paragraph" w:styleId="Tekstprzypisudolnego">
    <w:name w:val="footnote text"/>
    <w:basedOn w:val="Normalny"/>
    <w:link w:val="TekstprzypisudolnegoZnak"/>
    <w:uiPriority w:val="99"/>
    <w:unhideWhenUsed/>
    <w:rsid w:val="003E3E7F"/>
    <w:pPr>
      <w:widowControl/>
      <w:suppressAutoHyphens w:val="0"/>
    </w:pPr>
    <w:rPr>
      <w:rFonts w:eastAsia="Times New Roman" w:cs="Times New Roman"/>
      <w:kern w:val="0"/>
      <w:sz w:val="20"/>
      <w:szCs w:val="20"/>
      <w:lang w:eastAsia="pl-PL" w:bidi="ar-SA"/>
    </w:rPr>
  </w:style>
  <w:style w:type="character" w:customStyle="1" w:styleId="TekstprzypisudolnegoZnak">
    <w:name w:val="Tekst przypisu dolnego Znak"/>
    <w:basedOn w:val="Domylnaczcionkaakapitu"/>
    <w:link w:val="Tekstprzypisudolnego"/>
    <w:uiPriority w:val="99"/>
    <w:rsid w:val="003E3E7F"/>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3E3E7F"/>
    <w:rPr>
      <w:vertAlign w:val="superscript"/>
    </w:rPr>
  </w:style>
  <w:style w:type="paragraph" w:styleId="NormalnyWeb">
    <w:name w:val="Normal (Web)"/>
    <w:basedOn w:val="Normalny"/>
    <w:uiPriority w:val="99"/>
    <w:unhideWhenUsed/>
    <w:rsid w:val="009D6775"/>
    <w:pPr>
      <w:widowControl/>
      <w:suppressAutoHyphens w:val="0"/>
      <w:spacing w:before="100" w:beforeAutospacing="1" w:after="100" w:afterAutospacing="1"/>
    </w:pPr>
    <w:rPr>
      <w:rFonts w:eastAsia="Times New Roman" w:cs="Times New Roman"/>
      <w:kern w:val="0"/>
      <w:lang w:eastAsia="pl-PL" w:bidi="ar-SA"/>
    </w:rPr>
  </w:style>
  <w:style w:type="character" w:styleId="Pogrubienie">
    <w:name w:val="Strong"/>
    <w:basedOn w:val="Domylnaczcionkaakapitu"/>
    <w:uiPriority w:val="22"/>
    <w:qFormat/>
    <w:rsid w:val="009D6775"/>
    <w:rPr>
      <w:b/>
      <w:bCs/>
    </w:rPr>
  </w:style>
  <w:style w:type="character" w:customStyle="1" w:styleId="Nagwek3Znak">
    <w:name w:val="Nagłówek 3 Znak"/>
    <w:basedOn w:val="Domylnaczcionkaakapitu"/>
    <w:link w:val="Nagwek3"/>
    <w:rsid w:val="00294534"/>
    <w:rPr>
      <w:rFonts w:ascii="Arial" w:eastAsia="Times New Roman" w:hAnsi="Arial" w:cs="Times New Roman"/>
      <w:spacing w:val="-5"/>
      <w:kern w:val="28"/>
      <w:sz w:val="18"/>
      <w:szCs w:val="20"/>
      <w:lang w:eastAsia="pl-PL"/>
    </w:rPr>
  </w:style>
  <w:style w:type="paragraph" w:styleId="Tekstpodstawowy">
    <w:name w:val="Body Text"/>
    <w:basedOn w:val="Normalny"/>
    <w:link w:val="TekstpodstawowyZnak"/>
    <w:uiPriority w:val="99"/>
    <w:semiHidden/>
    <w:unhideWhenUsed/>
    <w:rsid w:val="00294534"/>
    <w:pPr>
      <w:spacing w:after="120"/>
    </w:pPr>
    <w:rPr>
      <w:rFonts w:cs="Mangal"/>
      <w:szCs w:val="21"/>
    </w:rPr>
  </w:style>
  <w:style w:type="character" w:customStyle="1" w:styleId="TekstpodstawowyZnak">
    <w:name w:val="Tekst podstawowy Znak"/>
    <w:basedOn w:val="Domylnaczcionkaakapitu"/>
    <w:link w:val="Tekstpodstawowy"/>
    <w:uiPriority w:val="99"/>
    <w:semiHidden/>
    <w:rsid w:val="00294534"/>
    <w:rPr>
      <w:rFonts w:ascii="Times New Roman" w:eastAsia="SimSun" w:hAnsi="Times New Roman" w:cs="Mangal"/>
      <w:kern w:val="1"/>
      <w:sz w:val="24"/>
      <w:szCs w:val="21"/>
      <w:lang w:eastAsia="hi-IN" w:bidi="hi-IN"/>
    </w:rPr>
  </w:style>
  <w:style w:type="character" w:styleId="Odwoaniedokomentarza">
    <w:name w:val="annotation reference"/>
    <w:basedOn w:val="Domylnaczcionkaakapitu"/>
    <w:uiPriority w:val="99"/>
    <w:semiHidden/>
    <w:unhideWhenUsed/>
    <w:rsid w:val="00664AE2"/>
    <w:rPr>
      <w:sz w:val="16"/>
      <w:szCs w:val="16"/>
    </w:rPr>
  </w:style>
  <w:style w:type="paragraph" w:styleId="Tekstkomentarza">
    <w:name w:val="annotation text"/>
    <w:basedOn w:val="Normalny"/>
    <w:link w:val="TekstkomentarzaZnak"/>
    <w:uiPriority w:val="99"/>
    <w:unhideWhenUsed/>
    <w:rsid w:val="00664AE2"/>
    <w:rPr>
      <w:rFonts w:cs="Mangal"/>
      <w:sz w:val="20"/>
      <w:szCs w:val="18"/>
    </w:rPr>
  </w:style>
  <w:style w:type="character" w:customStyle="1" w:styleId="TekstkomentarzaZnak">
    <w:name w:val="Tekst komentarza Znak"/>
    <w:basedOn w:val="Domylnaczcionkaakapitu"/>
    <w:link w:val="Tekstkomentarza"/>
    <w:uiPriority w:val="99"/>
    <w:rsid w:val="00664AE2"/>
    <w:rPr>
      <w:rFonts w:ascii="Times New Roman" w:eastAsia="SimSun" w:hAnsi="Times New Roman" w:cs="Mangal"/>
      <w:kern w:val="1"/>
      <w:sz w:val="20"/>
      <w:szCs w:val="18"/>
      <w:lang w:eastAsia="hi-IN" w:bidi="hi-IN"/>
    </w:rPr>
  </w:style>
  <w:style w:type="paragraph" w:styleId="Tematkomentarza">
    <w:name w:val="annotation subject"/>
    <w:basedOn w:val="Tekstkomentarza"/>
    <w:next w:val="Tekstkomentarza"/>
    <w:link w:val="TematkomentarzaZnak"/>
    <w:uiPriority w:val="99"/>
    <w:semiHidden/>
    <w:unhideWhenUsed/>
    <w:rsid w:val="00664AE2"/>
    <w:rPr>
      <w:b/>
      <w:bCs/>
    </w:rPr>
  </w:style>
  <w:style w:type="character" w:customStyle="1" w:styleId="TematkomentarzaZnak">
    <w:name w:val="Temat komentarza Znak"/>
    <w:basedOn w:val="TekstkomentarzaZnak"/>
    <w:link w:val="Tematkomentarza"/>
    <w:uiPriority w:val="99"/>
    <w:semiHidden/>
    <w:rsid w:val="00664AE2"/>
    <w:rPr>
      <w:rFonts w:ascii="Times New Roman" w:eastAsia="SimSun" w:hAnsi="Times New Roman" w:cs="Mangal"/>
      <w:b/>
      <w:bCs/>
      <w:kern w:val="1"/>
      <w:sz w:val="20"/>
      <w:szCs w:val="18"/>
      <w:lang w:eastAsia="hi-IN" w:bidi="hi-IN"/>
    </w:rPr>
  </w:style>
</w:styles>
</file>

<file path=word/webSettings.xml><?xml version="1.0" encoding="utf-8"?>
<w:webSettings xmlns:r="http://schemas.openxmlformats.org/officeDocument/2006/relationships" xmlns:w="http://schemas.openxmlformats.org/wordprocessingml/2006/main">
  <w:divs>
    <w:div w:id="813851">
      <w:bodyDiv w:val="1"/>
      <w:marLeft w:val="0"/>
      <w:marRight w:val="0"/>
      <w:marTop w:val="0"/>
      <w:marBottom w:val="0"/>
      <w:divBdr>
        <w:top w:val="none" w:sz="0" w:space="0" w:color="auto"/>
        <w:left w:val="none" w:sz="0" w:space="0" w:color="auto"/>
        <w:bottom w:val="none" w:sz="0" w:space="0" w:color="auto"/>
        <w:right w:val="none" w:sz="0" w:space="0" w:color="auto"/>
      </w:divBdr>
    </w:div>
    <w:div w:id="193545933">
      <w:bodyDiv w:val="1"/>
      <w:marLeft w:val="0"/>
      <w:marRight w:val="0"/>
      <w:marTop w:val="0"/>
      <w:marBottom w:val="0"/>
      <w:divBdr>
        <w:top w:val="none" w:sz="0" w:space="0" w:color="auto"/>
        <w:left w:val="none" w:sz="0" w:space="0" w:color="auto"/>
        <w:bottom w:val="none" w:sz="0" w:space="0" w:color="auto"/>
        <w:right w:val="none" w:sz="0" w:space="0" w:color="auto"/>
      </w:divBdr>
    </w:div>
    <w:div w:id="312754480">
      <w:bodyDiv w:val="1"/>
      <w:marLeft w:val="0"/>
      <w:marRight w:val="0"/>
      <w:marTop w:val="0"/>
      <w:marBottom w:val="0"/>
      <w:divBdr>
        <w:top w:val="none" w:sz="0" w:space="0" w:color="auto"/>
        <w:left w:val="none" w:sz="0" w:space="0" w:color="auto"/>
        <w:bottom w:val="none" w:sz="0" w:space="0" w:color="auto"/>
        <w:right w:val="none" w:sz="0" w:space="0" w:color="auto"/>
      </w:divBdr>
    </w:div>
    <w:div w:id="511796718">
      <w:bodyDiv w:val="1"/>
      <w:marLeft w:val="0"/>
      <w:marRight w:val="0"/>
      <w:marTop w:val="0"/>
      <w:marBottom w:val="0"/>
      <w:divBdr>
        <w:top w:val="none" w:sz="0" w:space="0" w:color="auto"/>
        <w:left w:val="none" w:sz="0" w:space="0" w:color="auto"/>
        <w:bottom w:val="none" w:sz="0" w:space="0" w:color="auto"/>
        <w:right w:val="none" w:sz="0" w:space="0" w:color="auto"/>
      </w:divBdr>
    </w:div>
    <w:div w:id="804741964">
      <w:bodyDiv w:val="1"/>
      <w:marLeft w:val="0"/>
      <w:marRight w:val="0"/>
      <w:marTop w:val="0"/>
      <w:marBottom w:val="0"/>
      <w:divBdr>
        <w:top w:val="none" w:sz="0" w:space="0" w:color="auto"/>
        <w:left w:val="none" w:sz="0" w:space="0" w:color="auto"/>
        <w:bottom w:val="none" w:sz="0" w:space="0" w:color="auto"/>
        <w:right w:val="none" w:sz="0" w:space="0" w:color="auto"/>
      </w:divBdr>
    </w:div>
    <w:div w:id="846363187">
      <w:bodyDiv w:val="1"/>
      <w:marLeft w:val="0"/>
      <w:marRight w:val="0"/>
      <w:marTop w:val="0"/>
      <w:marBottom w:val="0"/>
      <w:divBdr>
        <w:top w:val="none" w:sz="0" w:space="0" w:color="auto"/>
        <w:left w:val="none" w:sz="0" w:space="0" w:color="auto"/>
        <w:bottom w:val="none" w:sz="0" w:space="0" w:color="auto"/>
        <w:right w:val="none" w:sz="0" w:space="0" w:color="auto"/>
      </w:divBdr>
    </w:div>
    <w:div w:id="904144228">
      <w:bodyDiv w:val="1"/>
      <w:marLeft w:val="0"/>
      <w:marRight w:val="0"/>
      <w:marTop w:val="0"/>
      <w:marBottom w:val="0"/>
      <w:divBdr>
        <w:top w:val="none" w:sz="0" w:space="0" w:color="auto"/>
        <w:left w:val="none" w:sz="0" w:space="0" w:color="auto"/>
        <w:bottom w:val="none" w:sz="0" w:space="0" w:color="auto"/>
        <w:right w:val="none" w:sz="0" w:space="0" w:color="auto"/>
      </w:divBdr>
    </w:div>
    <w:div w:id="1047027225">
      <w:bodyDiv w:val="1"/>
      <w:marLeft w:val="0"/>
      <w:marRight w:val="0"/>
      <w:marTop w:val="0"/>
      <w:marBottom w:val="0"/>
      <w:divBdr>
        <w:top w:val="none" w:sz="0" w:space="0" w:color="auto"/>
        <w:left w:val="none" w:sz="0" w:space="0" w:color="auto"/>
        <w:bottom w:val="none" w:sz="0" w:space="0" w:color="auto"/>
        <w:right w:val="none" w:sz="0" w:space="0" w:color="auto"/>
      </w:divBdr>
      <w:divsChild>
        <w:div w:id="515079448">
          <w:marLeft w:val="0"/>
          <w:marRight w:val="0"/>
          <w:marTop w:val="0"/>
          <w:marBottom w:val="0"/>
          <w:divBdr>
            <w:top w:val="none" w:sz="0" w:space="0" w:color="auto"/>
            <w:left w:val="none" w:sz="0" w:space="0" w:color="auto"/>
            <w:bottom w:val="none" w:sz="0" w:space="0" w:color="auto"/>
            <w:right w:val="none" w:sz="0" w:space="0" w:color="auto"/>
          </w:divBdr>
          <w:divsChild>
            <w:div w:id="835727541">
              <w:marLeft w:val="0"/>
              <w:marRight w:val="0"/>
              <w:marTop w:val="0"/>
              <w:marBottom w:val="0"/>
              <w:divBdr>
                <w:top w:val="none" w:sz="0" w:space="0" w:color="auto"/>
                <w:left w:val="none" w:sz="0" w:space="0" w:color="auto"/>
                <w:bottom w:val="none" w:sz="0" w:space="0" w:color="auto"/>
                <w:right w:val="none" w:sz="0" w:space="0" w:color="auto"/>
              </w:divBdr>
              <w:divsChild>
                <w:div w:id="1946111086">
                  <w:marLeft w:val="0"/>
                  <w:marRight w:val="0"/>
                  <w:marTop w:val="0"/>
                  <w:marBottom w:val="0"/>
                  <w:divBdr>
                    <w:top w:val="none" w:sz="0" w:space="0" w:color="auto"/>
                    <w:left w:val="none" w:sz="0" w:space="0" w:color="auto"/>
                    <w:bottom w:val="none" w:sz="0" w:space="0" w:color="auto"/>
                    <w:right w:val="none" w:sz="0" w:space="0" w:color="auto"/>
                  </w:divBdr>
                  <w:divsChild>
                    <w:div w:id="1470395843">
                      <w:marLeft w:val="0"/>
                      <w:marRight w:val="0"/>
                      <w:marTop w:val="0"/>
                      <w:marBottom w:val="0"/>
                      <w:divBdr>
                        <w:top w:val="none" w:sz="0" w:space="0" w:color="auto"/>
                        <w:left w:val="none" w:sz="0" w:space="0" w:color="auto"/>
                        <w:bottom w:val="none" w:sz="0" w:space="0" w:color="auto"/>
                        <w:right w:val="none" w:sz="0" w:space="0" w:color="auto"/>
                      </w:divBdr>
                    </w:div>
                    <w:div w:id="1392117794">
                      <w:marLeft w:val="0"/>
                      <w:marRight w:val="0"/>
                      <w:marTop w:val="0"/>
                      <w:marBottom w:val="0"/>
                      <w:divBdr>
                        <w:top w:val="none" w:sz="0" w:space="0" w:color="auto"/>
                        <w:left w:val="none" w:sz="0" w:space="0" w:color="auto"/>
                        <w:bottom w:val="none" w:sz="0" w:space="0" w:color="auto"/>
                        <w:right w:val="none" w:sz="0" w:space="0" w:color="auto"/>
                      </w:divBdr>
                    </w:div>
                    <w:div w:id="288703879">
                      <w:marLeft w:val="0"/>
                      <w:marRight w:val="0"/>
                      <w:marTop w:val="0"/>
                      <w:marBottom w:val="0"/>
                      <w:divBdr>
                        <w:top w:val="none" w:sz="0" w:space="0" w:color="auto"/>
                        <w:left w:val="none" w:sz="0" w:space="0" w:color="auto"/>
                        <w:bottom w:val="none" w:sz="0" w:space="0" w:color="auto"/>
                        <w:right w:val="none" w:sz="0" w:space="0" w:color="auto"/>
                      </w:divBdr>
                    </w:div>
                    <w:div w:id="1752579709">
                      <w:marLeft w:val="0"/>
                      <w:marRight w:val="0"/>
                      <w:marTop w:val="0"/>
                      <w:marBottom w:val="0"/>
                      <w:divBdr>
                        <w:top w:val="none" w:sz="0" w:space="0" w:color="auto"/>
                        <w:left w:val="none" w:sz="0" w:space="0" w:color="auto"/>
                        <w:bottom w:val="none" w:sz="0" w:space="0" w:color="auto"/>
                        <w:right w:val="none" w:sz="0" w:space="0" w:color="auto"/>
                      </w:divBdr>
                    </w:div>
                    <w:div w:id="1798450111">
                      <w:marLeft w:val="0"/>
                      <w:marRight w:val="0"/>
                      <w:marTop w:val="0"/>
                      <w:marBottom w:val="0"/>
                      <w:divBdr>
                        <w:top w:val="none" w:sz="0" w:space="0" w:color="auto"/>
                        <w:left w:val="none" w:sz="0" w:space="0" w:color="auto"/>
                        <w:bottom w:val="none" w:sz="0" w:space="0" w:color="auto"/>
                        <w:right w:val="none" w:sz="0" w:space="0" w:color="auto"/>
                      </w:divBdr>
                    </w:div>
                    <w:div w:id="11562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165582">
      <w:bodyDiv w:val="1"/>
      <w:marLeft w:val="0"/>
      <w:marRight w:val="0"/>
      <w:marTop w:val="0"/>
      <w:marBottom w:val="0"/>
      <w:divBdr>
        <w:top w:val="none" w:sz="0" w:space="0" w:color="auto"/>
        <w:left w:val="none" w:sz="0" w:space="0" w:color="auto"/>
        <w:bottom w:val="none" w:sz="0" w:space="0" w:color="auto"/>
        <w:right w:val="none" w:sz="0" w:space="0" w:color="auto"/>
      </w:divBdr>
      <w:divsChild>
        <w:div w:id="304625076">
          <w:marLeft w:val="0"/>
          <w:marRight w:val="0"/>
          <w:marTop w:val="0"/>
          <w:marBottom w:val="0"/>
          <w:divBdr>
            <w:top w:val="none" w:sz="0" w:space="0" w:color="auto"/>
            <w:left w:val="none" w:sz="0" w:space="0" w:color="auto"/>
            <w:bottom w:val="none" w:sz="0" w:space="0" w:color="auto"/>
            <w:right w:val="none" w:sz="0" w:space="0" w:color="auto"/>
          </w:divBdr>
          <w:divsChild>
            <w:div w:id="135071462">
              <w:marLeft w:val="0"/>
              <w:marRight w:val="0"/>
              <w:marTop w:val="0"/>
              <w:marBottom w:val="0"/>
              <w:divBdr>
                <w:top w:val="none" w:sz="0" w:space="0" w:color="auto"/>
                <w:left w:val="none" w:sz="0" w:space="0" w:color="auto"/>
                <w:bottom w:val="none" w:sz="0" w:space="0" w:color="auto"/>
                <w:right w:val="none" w:sz="0" w:space="0" w:color="auto"/>
              </w:divBdr>
            </w:div>
            <w:div w:id="555555933">
              <w:marLeft w:val="0"/>
              <w:marRight w:val="0"/>
              <w:marTop w:val="0"/>
              <w:marBottom w:val="0"/>
              <w:divBdr>
                <w:top w:val="none" w:sz="0" w:space="0" w:color="auto"/>
                <w:left w:val="none" w:sz="0" w:space="0" w:color="auto"/>
                <w:bottom w:val="none" w:sz="0" w:space="0" w:color="auto"/>
                <w:right w:val="none" w:sz="0" w:space="0" w:color="auto"/>
              </w:divBdr>
            </w:div>
            <w:div w:id="6738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5856">
      <w:bodyDiv w:val="1"/>
      <w:marLeft w:val="0"/>
      <w:marRight w:val="0"/>
      <w:marTop w:val="0"/>
      <w:marBottom w:val="0"/>
      <w:divBdr>
        <w:top w:val="none" w:sz="0" w:space="0" w:color="auto"/>
        <w:left w:val="none" w:sz="0" w:space="0" w:color="auto"/>
        <w:bottom w:val="none" w:sz="0" w:space="0" w:color="auto"/>
        <w:right w:val="none" w:sz="0" w:space="0" w:color="auto"/>
      </w:divBdr>
    </w:div>
    <w:div w:id="1498691919">
      <w:bodyDiv w:val="1"/>
      <w:marLeft w:val="0"/>
      <w:marRight w:val="0"/>
      <w:marTop w:val="0"/>
      <w:marBottom w:val="0"/>
      <w:divBdr>
        <w:top w:val="none" w:sz="0" w:space="0" w:color="auto"/>
        <w:left w:val="none" w:sz="0" w:space="0" w:color="auto"/>
        <w:bottom w:val="none" w:sz="0" w:space="0" w:color="auto"/>
        <w:right w:val="none" w:sz="0" w:space="0" w:color="auto"/>
      </w:divBdr>
      <w:divsChild>
        <w:div w:id="288361995">
          <w:marLeft w:val="0"/>
          <w:marRight w:val="0"/>
          <w:marTop w:val="0"/>
          <w:marBottom w:val="0"/>
          <w:divBdr>
            <w:top w:val="none" w:sz="0" w:space="0" w:color="auto"/>
            <w:left w:val="none" w:sz="0" w:space="0" w:color="auto"/>
            <w:bottom w:val="none" w:sz="0" w:space="0" w:color="auto"/>
            <w:right w:val="none" w:sz="0" w:space="0" w:color="auto"/>
          </w:divBdr>
        </w:div>
      </w:divsChild>
    </w:div>
    <w:div w:id="1532180047">
      <w:bodyDiv w:val="1"/>
      <w:marLeft w:val="0"/>
      <w:marRight w:val="0"/>
      <w:marTop w:val="0"/>
      <w:marBottom w:val="0"/>
      <w:divBdr>
        <w:top w:val="none" w:sz="0" w:space="0" w:color="auto"/>
        <w:left w:val="none" w:sz="0" w:space="0" w:color="auto"/>
        <w:bottom w:val="none" w:sz="0" w:space="0" w:color="auto"/>
        <w:right w:val="none" w:sz="0" w:space="0" w:color="auto"/>
      </w:divBdr>
    </w:div>
    <w:div w:id="1551385753">
      <w:bodyDiv w:val="1"/>
      <w:marLeft w:val="0"/>
      <w:marRight w:val="0"/>
      <w:marTop w:val="0"/>
      <w:marBottom w:val="0"/>
      <w:divBdr>
        <w:top w:val="none" w:sz="0" w:space="0" w:color="auto"/>
        <w:left w:val="none" w:sz="0" w:space="0" w:color="auto"/>
        <w:bottom w:val="none" w:sz="0" w:space="0" w:color="auto"/>
        <w:right w:val="none" w:sz="0" w:space="0" w:color="auto"/>
      </w:divBdr>
    </w:div>
    <w:div w:id="1740983561">
      <w:bodyDiv w:val="1"/>
      <w:marLeft w:val="0"/>
      <w:marRight w:val="0"/>
      <w:marTop w:val="0"/>
      <w:marBottom w:val="0"/>
      <w:divBdr>
        <w:top w:val="none" w:sz="0" w:space="0" w:color="auto"/>
        <w:left w:val="none" w:sz="0" w:space="0" w:color="auto"/>
        <w:bottom w:val="none" w:sz="0" w:space="0" w:color="auto"/>
        <w:right w:val="none" w:sz="0" w:space="0" w:color="auto"/>
      </w:divBdr>
    </w:div>
    <w:div w:id="2006129674">
      <w:bodyDiv w:val="1"/>
      <w:marLeft w:val="0"/>
      <w:marRight w:val="0"/>
      <w:marTop w:val="0"/>
      <w:marBottom w:val="0"/>
      <w:divBdr>
        <w:top w:val="none" w:sz="0" w:space="0" w:color="auto"/>
        <w:left w:val="none" w:sz="0" w:space="0" w:color="auto"/>
        <w:bottom w:val="none" w:sz="0" w:space="0" w:color="auto"/>
        <w:right w:val="none" w:sz="0" w:space="0" w:color="auto"/>
      </w:divBdr>
    </w:div>
    <w:div w:id="2086948786">
      <w:bodyDiv w:val="1"/>
      <w:marLeft w:val="0"/>
      <w:marRight w:val="0"/>
      <w:marTop w:val="0"/>
      <w:marBottom w:val="0"/>
      <w:divBdr>
        <w:top w:val="none" w:sz="0" w:space="0" w:color="auto"/>
        <w:left w:val="none" w:sz="0" w:space="0" w:color="auto"/>
        <w:bottom w:val="none" w:sz="0" w:space="0" w:color="auto"/>
        <w:right w:val="none" w:sz="0" w:space="0" w:color="auto"/>
      </w:divBdr>
    </w:div>
    <w:div w:id="211081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45BA8-C2F6-43E6-992C-A3D7EB57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Pages>
  <Words>9326</Words>
  <Characters>55957</Characters>
  <Application>Microsoft Office Word</Application>
  <DocSecurity>0</DocSecurity>
  <Lines>466</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Lewandowski</dc:creator>
  <cp:lastModifiedBy>EwelinaK</cp:lastModifiedBy>
  <cp:revision>34</cp:revision>
  <cp:lastPrinted>2020-02-17T11:22:00Z</cp:lastPrinted>
  <dcterms:created xsi:type="dcterms:W3CDTF">2019-02-21T10:11:00Z</dcterms:created>
  <dcterms:modified xsi:type="dcterms:W3CDTF">2020-02-17T12:19:00Z</dcterms:modified>
</cp:coreProperties>
</file>